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A988DD" w14:textId="093078BD" w:rsidR="004F6A98" w:rsidRPr="00CD5DE0" w:rsidRDefault="004F6A98" w:rsidP="000A0B4A">
      <w:pPr>
        <w:jc w:val="right"/>
        <w:rPr>
          <w:bCs/>
          <w:snapToGrid w:val="0"/>
        </w:rPr>
      </w:pPr>
      <w:r w:rsidRPr="006E6347">
        <w:rPr>
          <w:bCs/>
          <w:snapToGrid w:val="0"/>
        </w:rPr>
        <w:t>Załącznik nr</w:t>
      </w:r>
      <w:r w:rsidRPr="008803CB">
        <w:rPr>
          <w:bCs/>
          <w:snapToGrid w:val="0"/>
        </w:rPr>
        <w:t xml:space="preserve"> </w:t>
      </w:r>
      <w:r w:rsidR="00E42FFF" w:rsidRPr="008803CB">
        <w:rPr>
          <w:bCs/>
          <w:snapToGrid w:val="0"/>
        </w:rPr>
        <w:t>8</w:t>
      </w:r>
      <w:r w:rsidR="00227324" w:rsidRPr="008803CB">
        <w:rPr>
          <w:bCs/>
          <w:snapToGrid w:val="0"/>
        </w:rPr>
        <w:t xml:space="preserve"> </w:t>
      </w:r>
      <w:r w:rsidR="00F653FA" w:rsidRPr="006E6347">
        <w:rPr>
          <w:bCs/>
          <w:snapToGrid w:val="0"/>
        </w:rPr>
        <w:t>do S</w:t>
      </w:r>
      <w:r w:rsidR="000A0B4A" w:rsidRPr="006E6347">
        <w:rPr>
          <w:bCs/>
          <w:snapToGrid w:val="0"/>
        </w:rPr>
        <w:t>WZ</w:t>
      </w:r>
      <w:r w:rsidR="00F653FA" w:rsidRPr="006E6347">
        <w:rPr>
          <w:bCs/>
          <w:snapToGrid w:val="0"/>
        </w:rPr>
        <w:t xml:space="preserve"> –</w:t>
      </w:r>
      <w:r w:rsidR="00F653FA" w:rsidRPr="00CD5DE0">
        <w:rPr>
          <w:bCs/>
          <w:snapToGrid w:val="0"/>
        </w:rPr>
        <w:t xml:space="preserve"> wzór umowy</w:t>
      </w:r>
    </w:p>
    <w:p w14:paraId="47F44F8C" w14:textId="77777777" w:rsidR="004F6A98" w:rsidRPr="00CD5DE0" w:rsidRDefault="004F6A98" w:rsidP="007D4176">
      <w:pPr>
        <w:rPr>
          <w:b/>
          <w:bCs/>
          <w:snapToGrid w:val="0"/>
          <w:sz w:val="24"/>
          <w:szCs w:val="24"/>
        </w:rPr>
      </w:pPr>
    </w:p>
    <w:p w14:paraId="029C938B" w14:textId="1359043E" w:rsidR="006B7D77" w:rsidRPr="00CD5DE0" w:rsidRDefault="000D1D25" w:rsidP="006B7D77">
      <w:pPr>
        <w:jc w:val="center"/>
        <w:rPr>
          <w:b/>
          <w:bCs/>
          <w:snapToGrid w:val="0"/>
          <w:sz w:val="24"/>
          <w:szCs w:val="24"/>
        </w:rPr>
      </w:pPr>
      <w:r w:rsidRPr="00CD5DE0">
        <w:rPr>
          <w:b/>
          <w:bCs/>
          <w:snapToGrid w:val="0"/>
          <w:sz w:val="24"/>
          <w:szCs w:val="24"/>
        </w:rPr>
        <w:t>UMOWA NR</w:t>
      </w:r>
      <w:r w:rsidR="006B7D77" w:rsidRPr="00CD5DE0">
        <w:rPr>
          <w:b/>
          <w:bCs/>
          <w:snapToGrid w:val="0"/>
          <w:sz w:val="24"/>
          <w:szCs w:val="24"/>
        </w:rPr>
        <w:t xml:space="preserve"> </w:t>
      </w:r>
      <w:r w:rsidR="00B43C8D" w:rsidRPr="00CD5DE0">
        <w:rPr>
          <w:b/>
          <w:bCs/>
          <w:snapToGrid w:val="0"/>
          <w:sz w:val="24"/>
          <w:szCs w:val="24"/>
        </w:rPr>
        <w:t>….</w:t>
      </w:r>
    </w:p>
    <w:p w14:paraId="4BD4DB44" w14:textId="77777777" w:rsidR="006B7D77" w:rsidRPr="00CD5DE0" w:rsidRDefault="006B7D77" w:rsidP="006B7D77">
      <w:pPr>
        <w:jc w:val="center"/>
        <w:rPr>
          <w:b/>
          <w:bCs/>
          <w:snapToGrid w:val="0"/>
          <w:sz w:val="24"/>
          <w:szCs w:val="24"/>
        </w:rPr>
      </w:pPr>
    </w:p>
    <w:p w14:paraId="3FEC9A25" w14:textId="77777777" w:rsidR="00E87B77" w:rsidRPr="00CD5DE0" w:rsidRDefault="00E87B77" w:rsidP="00E87B77">
      <w:pPr>
        <w:jc w:val="both"/>
        <w:rPr>
          <w:snapToGrid w:val="0"/>
          <w:sz w:val="24"/>
          <w:szCs w:val="24"/>
        </w:rPr>
      </w:pPr>
      <w:r w:rsidRPr="00CD5DE0">
        <w:rPr>
          <w:snapToGrid w:val="0"/>
          <w:sz w:val="24"/>
          <w:szCs w:val="24"/>
        </w:rPr>
        <w:t xml:space="preserve">zawarta w dniu …………….  r. pomiędzy Gminą Osielsko, zwaną dalej „Zamawiającym”, reprezentowaną przez Wójta Gminy </w:t>
      </w:r>
      <w:r w:rsidR="00C031D9">
        <w:rPr>
          <w:snapToGrid w:val="0"/>
          <w:sz w:val="24"/>
          <w:szCs w:val="24"/>
        </w:rPr>
        <w:t>–</w:t>
      </w:r>
      <w:r w:rsidRPr="00CD5DE0">
        <w:rPr>
          <w:snapToGrid w:val="0"/>
          <w:sz w:val="24"/>
          <w:szCs w:val="24"/>
        </w:rPr>
        <w:t xml:space="preserve"> </w:t>
      </w:r>
      <w:r w:rsidR="00C031D9">
        <w:rPr>
          <w:snapToGrid w:val="0"/>
          <w:sz w:val="24"/>
          <w:szCs w:val="24"/>
        </w:rPr>
        <w:t xml:space="preserve">Janusza Jedlińskiego </w:t>
      </w:r>
      <w:r w:rsidRPr="00CD5DE0">
        <w:rPr>
          <w:snapToGrid w:val="0"/>
          <w:sz w:val="24"/>
          <w:szCs w:val="24"/>
        </w:rPr>
        <w:t xml:space="preserve"> </w:t>
      </w:r>
    </w:p>
    <w:p w14:paraId="72E25122" w14:textId="77777777" w:rsidR="00E87B77" w:rsidRPr="00CD5DE0" w:rsidRDefault="00E87B77" w:rsidP="00E87B77">
      <w:pPr>
        <w:jc w:val="both"/>
        <w:rPr>
          <w:snapToGrid w:val="0"/>
          <w:sz w:val="24"/>
          <w:szCs w:val="24"/>
        </w:rPr>
      </w:pPr>
      <w:r w:rsidRPr="00CD5DE0">
        <w:rPr>
          <w:snapToGrid w:val="0"/>
          <w:sz w:val="24"/>
          <w:szCs w:val="24"/>
        </w:rPr>
        <w:t xml:space="preserve">przy kontrasygnacie Skarbnika Gminy Osielsko </w:t>
      </w:r>
      <w:r w:rsidR="00C031D9">
        <w:rPr>
          <w:snapToGrid w:val="0"/>
          <w:sz w:val="24"/>
          <w:szCs w:val="24"/>
        </w:rPr>
        <w:t>–</w:t>
      </w:r>
      <w:r w:rsidRPr="00CD5DE0">
        <w:rPr>
          <w:snapToGrid w:val="0"/>
          <w:sz w:val="24"/>
          <w:szCs w:val="24"/>
        </w:rPr>
        <w:t xml:space="preserve"> </w:t>
      </w:r>
      <w:r w:rsidR="00C031D9">
        <w:rPr>
          <w:snapToGrid w:val="0"/>
          <w:sz w:val="24"/>
          <w:szCs w:val="24"/>
        </w:rPr>
        <w:t>Ilony Bochańskiej</w:t>
      </w:r>
      <w:r w:rsidRPr="00CD5DE0">
        <w:rPr>
          <w:snapToGrid w:val="0"/>
          <w:sz w:val="24"/>
          <w:szCs w:val="24"/>
        </w:rPr>
        <w:t xml:space="preserve">, </w:t>
      </w:r>
    </w:p>
    <w:p w14:paraId="6F4F816E" w14:textId="77777777" w:rsidR="00E87B77" w:rsidRPr="00CD5DE0" w:rsidRDefault="00D06954" w:rsidP="00E87B77">
      <w:pPr>
        <w:jc w:val="both"/>
        <w:rPr>
          <w:snapToGrid w:val="0"/>
          <w:sz w:val="24"/>
          <w:szCs w:val="24"/>
        </w:rPr>
      </w:pPr>
      <w:r w:rsidRPr="00CD5DE0">
        <w:rPr>
          <w:snapToGrid w:val="0"/>
          <w:sz w:val="24"/>
          <w:szCs w:val="24"/>
        </w:rPr>
        <w:t>NIP: 554-28-32-610</w:t>
      </w:r>
    </w:p>
    <w:p w14:paraId="5825515F" w14:textId="77777777" w:rsidR="00E87B77" w:rsidRPr="00CD5DE0" w:rsidRDefault="00E87B77" w:rsidP="00E87B77">
      <w:pPr>
        <w:jc w:val="both"/>
        <w:rPr>
          <w:snapToGrid w:val="0"/>
          <w:sz w:val="24"/>
          <w:szCs w:val="24"/>
        </w:rPr>
      </w:pPr>
      <w:r w:rsidRPr="00CD5DE0">
        <w:rPr>
          <w:snapToGrid w:val="0"/>
          <w:sz w:val="24"/>
          <w:szCs w:val="24"/>
        </w:rPr>
        <w:t xml:space="preserve">a </w:t>
      </w:r>
      <w:r w:rsidR="00D06954" w:rsidRPr="00CD5DE0">
        <w:rPr>
          <w:snapToGrid w:val="0"/>
          <w:sz w:val="24"/>
          <w:szCs w:val="24"/>
        </w:rPr>
        <w:t>…………………………….</w:t>
      </w:r>
    </w:p>
    <w:p w14:paraId="2AAF7F75" w14:textId="77777777" w:rsidR="00E87B77" w:rsidRPr="00CD5DE0" w:rsidRDefault="00D06954" w:rsidP="00E87B77">
      <w:pPr>
        <w:jc w:val="both"/>
        <w:rPr>
          <w:snapToGrid w:val="0"/>
          <w:sz w:val="24"/>
          <w:szCs w:val="24"/>
        </w:rPr>
      </w:pPr>
      <w:r w:rsidRPr="00CD5DE0">
        <w:rPr>
          <w:snapToGrid w:val="0"/>
          <w:sz w:val="24"/>
          <w:szCs w:val="24"/>
        </w:rPr>
        <w:t>NIP ………………………….</w:t>
      </w:r>
    </w:p>
    <w:p w14:paraId="29B96C18" w14:textId="77777777" w:rsidR="00E87B77" w:rsidRPr="00CD5DE0" w:rsidRDefault="00E87B77" w:rsidP="00E87B77">
      <w:pPr>
        <w:jc w:val="both"/>
        <w:rPr>
          <w:snapToGrid w:val="0"/>
          <w:sz w:val="24"/>
          <w:szCs w:val="24"/>
        </w:rPr>
      </w:pPr>
      <w:r w:rsidRPr="00CD5DE0">
        <w:rPr>
          <w:snapToGrid w:val="0"/>
          <w:sz w:val="24"/>
          <w:szCs w:val="24"/>
        </w:rPr>
        <w:t>z siedzibą w ……………………………………………………</w:t>
      </w:r>
    </w:p>
    <w:p w14:paraId="49749E39" w14:textId="77777777" w:rsidR="00E87B77" w:rsidRPr="00CD5DE0" w:rsidRDefault="00E87B77" w:rsidP="00E87B77">
      <w:pPr>
        <w:jc w:val="both"/>
        <w:rPr>
          <w:snapToGrid w:val="0"/>
          <w:sz w:val="24"/>
          <w:szCs w:val="24"/>
        </w:rPr>
      </w:pPr>
      <w:r w:rsidRPr="00CD5DE0">
        <w:rPr>
          <w:snapToGrid w:val="0"/>
          <w:sz w:val="24"/>
          <w:szCs w:val="24"/>
        </w:rPr>
        <w:t>zwanym dalej „Wykonawcą”</w:t>
      </w:r>
    </w:p>
    <w:p w14:paraId="19E6D1D1" w14:textId="77777777" w:rsidR="00E87B77" w:rsidRPr="00CD5DE0" w:rsidRDefault="00E87B77" w:rsidP="00E87B77">
      <w:pPr>
        <w:jc w:val="both"/>
        <w:rPr>
          <w:snapToGrid w:val="0"/>
          <w:sz w:val="24"/>
          <w:szCs w:val="24"/>
        </w:rPr>
      </w:pPr>
      <w:r w:rsidRPr="00CD5DE0">
        <w:rPr>
          <w:snapToGrid w:val="0"/>
          <w:sz w:val="24"/>
          <w:szCs w:val="24"/>
        </w:rPr>
        <w:t>reprezentowaną przez ………………………………………….</w:t>
      </w:r>
    </w:p>
    <w:p w14:paraId="470C01FD" w14:textId="77777777" w:rsidR="00F653FA" w:rsidRPr="00CD5DE0" w:rsidRDefault="00F653FA" w:rsidP="00F653FA">
      <w:pPr>
        <w:jc w:val="both"/>
        <w:rPr>
          <w:snapToGrid w:val="0"/>
          <w:sz w:val="24"/>
          <w:szCs w:val="24"/>
        </w:rPr>
      </w:pPr>
    </w:p>
    <w:p w14:paraId="32B51031" w14:textId="55C4E3DE" w:rsidR="00E87B77" w:rsidRPr="00CD5DE0" w:rsidRDefault="00F653FA" w:rsidP="006B7D77">
      <w:pPr>
        <w:jc w:val="both"/>
        <w:rPr>
          <w:snapToGrid w:val="0"/>
          <w:sz w:val="24"/>
          <w:szCs w:val="24"/>
        </w:rPr>
      </w:pPr>
      <w:r w:rsidRPr="00CD5DE0">
        <w:rPr>
          <w:snapToGrid w:val="0"/>
          <w:sz w:val="24"/>
          <w:szCs w:val="24"/>
        </w:rPr>
        <w:t xml:space="preserve">w rezultacie dokonania przez Zamawiającego wyboru oferty Wykonawcy w trybie podstawowym bez przeprowadzenia negocjacji </w:t>
      </w:r>
      <w:r w:rsidRPr="006E6347">
        <w:rPr>
          <w:snapToGrid w:val="0"/>
          <w:sz w:val="24"/>
          <w:szCs w:val="24"/>
        </w:rPr>
        <w:t xml:space="preserve">nr </w:t>
      </w:r>
      <w:r w:rsidR="00A713AB" w:rsidRPr="000D1D25">
        <w:rPr>
          <w:snapToGrid w:val="0"/>
          <w:color w:val="000000" w:themeColor="text1"/>
          <w:sz w:val="24"/>
          <w:szCs w:val="24"/>
        </w:rPr>
        <w:t>IiZP.271.U</w:t>
      </w:r>
      <w:r w:rsidR="002C4A0E">
        <w:rPr>
          <w:snapToGrid w:val="0"/>
          <w:color w:val="000000" w:themeColor="text1"/>
          <w:sz w:val="24"/>
          <w:szCs w:val="24"/>
        </w:rPr>
        <w:t>.17.</w:t>
      </w:r>
      <w:r w:rsidR="00A713AB" w:rsidRPr="000D1D25">
        <w:rPr>
          <w:snapToGrid w:val="0"/>
          <w:color w:val="000000" w:themeColor="text1"/>
          <w:sz w:val="24"/>
          <w:szCs w:val="24"/>
        </w:rPr>
        <w:t>2025</w:t>
      </w:r>
      <w:r w:rsidR="00A713AB" w:rsidRPr="00085B16">
        <w:rPr>
          <w:snapToGrid w:val="0"/>
          <w:color w:val="EE0000"/>
          <w:sz w:val="24"/>
          <w:szCs w:val="24"/>
        </w:rPr>
        <w:t xml:space="preserve"> </w:t>
      </w:r>
      <w:r w:rsidRPr="00CD5DE0">
        <w:rPr>
          <w:snapToGrid w:val="0"/>
          <w:sz w:val="24"/>
          <w:szCs w:val="24"/>
        </w:rPr>
        <w:t>została zawarta umowa o następującej treści:</w:t>
      </w:r>
    </w:p>
    <w:p w14:paraId="673AF400" w14:textId="77777777" w:rsidR="00F653FA" w:rsidRPr="00CD5DE0" w:rsidRDefault="00F653FA" w:rsidP="006B7D77">
      <w:pPr>
        <w:jc w:val="both"/>
        <w:rPr>
          <w:snapToGrid w:val="0"/>
          <w:sz w:val="24"/>
          <w:szCs w:val="24"/>
        </w:rPr>
      </w:pPr>
    </w:p>
    <w:p w14:paraId="5BAF99C9" w14:textId="77777777" w:rsidR="006B7D77" w:rsidRPr="00CD5DE0" w:rsidRDefault="006B7D77" w:rsidP="006B7D77">
      <w:pPr>
        <w:jc w:val="center"/>
        <w:rPr>
          <w:b/>
          <w:bCs/>
          <w:snapToGrid w:val="0"/>
          <w:sz w:val="24"/>
          <w:szCs w:val="24"/>
        </w:rPr>
      </w:pPr>
      <w:r w:rsidRPr="00CD5DE0">
        <w:rPr>
          <w:b/>
          <w:bCs/>
          <w:snapToGrid w:val="0"/>
          <w:sz w:val="24"/>
          <w:szCs w:val="24"/>
        </w:rPr>
        <w:t>§ 1</w:t>
      </w:r>
    </w:p>
    <w:p w14:paraId="33127C63" w14:textId="7E2F2102" w:rsidR="005F777F" w:rsidRPr="008803CB" w:rsidRDefault="006B7D77" w:rsidP="008803CB">
      <w:pPr>
        <w:numPr>
          <w:ilvl w:val="0"/>
          <w:numId w:val="21"/>
        </w:numPr>
        <w:ind w:left="284" w:hanging="284"/>
        <w:jc w:val="both"/>
        <w:rPr>
          <w:snapToGrid w:val="0"/>
          <w:sz w:val="24"/>
          <w:szCs w:val="24"/>
        </w:rPr>
      </w:pPr>
      <w:r w:rsidRPr="00E4638A">
        <w:rPr>
          <w:snapToGrid w:val="0"/>
          <w:sz w:val="24"/>
          <w:szCs w:val="24"/>
        </w:rPr>
        <w:t>Zamawiający zleca</w:t>
      </w:r>
      <w:r w:rsidR="00D72C7B">
        <w:rPr>
          <w:snapToGrid w:val="0"/>
          <w:sz w:val="24"/>
          <w:szCs w:val="24"/>
        </w:rPr>
        <w:t xml:space="preserve"> </w:t>
      </w:r>
      <w:r w:rsidRPr="00CD5DE0">
        <w:rPr>
          <w:snapToGrid w:val="0"/>
          <w:sz w:val="24"/>
          <w:szCs w:val="24"/>
        </w:rPr>
        <w:t>a Wykonawca przyjmuje do wykonania prace geodezyjne d</w:t>
      </w:r>
      <w:r w:rsidRPr="00CD5DE0">
        <w:rPr>
          <w:sz w:val="24"/>
          <w:szCs w:val="24"/>
        </w:rPr>
        <w:t xml:space="preserve">la potrzeb Urzędu Gminy Osielsko, </w:t>
      </w:r>
      <w:r w:rsidRPr="00CD5DE0">
        <w:rPr>
          <w:snapToGrid w:val="0"/>
          <w:sz w:val="24"/>
          <w:szCs w:val="24"/>
        </w:rPr>
        <w:t xml:space="preserve">zgodnie z ofertą z dnia </w:t>
      </w:r>
      <w:r w:rsidR="006038D7" w:rsidRPr="00CD5DE0">
        <w:rPr>
          <w:snapToGrid w:val="0"/>
          <w:sz w:val="24"/>
          <w:szCs w:val="24"/>
        </w:rPr>
        <w:t>………..</w:t>
      </w:r>
      <w:r w:rsidR="000A0B4A" w:rsidRPr="00CD5DE0">
        <w:rPr>
          <w:snapToGrid w:val="0"/>
          <w:sz w:val="24"/>
          <w:szCs w:val="24"/>
        </w:rPr>
        <w:t xml:space="preserve"> </w:t>
      </w:r>
      <w:r w:rsidR="00020603" w:rsidRPr="00CD5DE0">
        <w:rPr>
          <w:snapToGrid w:val="0"/>
          <w:sz w:val="24"/>
          <w:szCs w:val="24"/>
        </w:rPr>
        <w:t xml:space="preserve"> r.</w:t>
      </w:r>
      <w:r w:rsidR="00A713AB">
        <w:rPr>
          <w:snapToGrid w:val="0"/>
          <w:sz w:val="24"/>
          <w:szCs w:val="24"/>
        </w:rPr>
        <w:t xml:space="preserve"> </w:t>
      </w:r>
      <w:r w:rsidR="00A713AB" w:rsidRPr="00A713AB">
        <w:rPr>
          <w:snapToGrid w:val="0"/>
          <w:sz w:val="24"/>
          <w:szCs w:val="24"/>
        </w:rPr>
        <w:t>Zakres zamówienia obejmuje:</w:t>
      </w:r>
    </w:p>
    <w:p w14:paraId="073D4117" w14:textId="547B813F" w:rsidR="00DC3E16" w:rsidRPr="008803CB" w:rsidRDefault="005F777F" w:rsidP="003F03D8">
      <w:pPr>
        <w:pStyle w:val="Akapitzlist"/>
        <w:numPr>
          <w:ilvl w:val="0"/>
          <w:numId w:val="31"/>
        </w:numPr>
        <w:spacing w:after="240" w:line="276" w:lineRule="auto"/>
        <w:ind w:left="709" w:hanging="425"/>
        <w:jc w:val="both"/>
        <w:rPr>
          <w:snapToGrid w:val="0"/>
          <w:color w:val="EE0000"/>
          <w:sz w:val="24"/>
          <w:szCs w:val="24"/>
        </w:rPr>
      </w:pPr>
      <w:r w:rsidRPr="008803CB">
        <w:rPr>
          <w:b/>
          <w:bCs/>
          <w:snapToGrid w:val="0"/>
          <w:sz w:val="24"/>
          <w:szCs w:val="24"/>
        </w:rPr>
        <w:t>Podziały nieruchomości – wydzielenie, w tym również rozgraniczenie w przypadku</w:t>
      </w:r>
      <w:r w:rsidR="00DC3E16" w:rsidRPr="008803CB">
        <w:rPr>
          <w:b/>
          <w:bCs/>
          <w:snapToGrid w:val="0"/>
          <w:sz w:val="24"/>
          <w:szCs w:val="24"/>
        </w:rPr>
        <w:t xml:space="preserve"> </w:t>
      </w:r>
      <w:r w:rsidRPr="008803CB">
        <w:rPr>
          <w:b/>
          <w:bCs/>
          <w:snapToGrid w:val="0"/>
          <w:sz w:val="24"/>
          <w:szCs w:val="24"/>
        </w:rPr>
        <w:t>kiedy będzie ono wymagane łącznie ze stabilizacją nowych punktów granicznych (również z „opalikowaniem” starych i nowych granic - palik o wysokości 1m</w:t>
      </w:r>
      <w:r w:rsidR="00327359" w:rsidRPr="008803CB">
        <w:rPr>
          <w:b/>
          <w:bCs/>
          <w:snapToGrid w:val="0"/>
          <w:sz w:val="24"/>
          <w:szCs w:val="24"/>
        </w:rPr>
        <w:t>)</w:t>
      </w:r>
      <w:r w:rsidR="008A4352" w:rsidRPr="008803CB">
        <w:rPr>
          <w:b/>
          <w:bCs/>
          <w:snapToGrid w:val="0"/>
          <w:sz w:val="24"/>
          <w:szCs w:val="24"/>
        </w:rPr>
        <w:t xml:space="preserve"> </w:t>
      </w:r>
    </w:p>
    <w:p w14:paraId="3A782FC1" w14:textId="43B9C8F0" w:rsidR="00DC3E16" w:rsidRPr="008803CB" w:rsidRDefault="005F777F" w:rsidP="001C55D5">
      <w:pPr>
        <w:pStyle w:val="Akapitzlist"/>
        <w:numPr>
          <w:ilvl w:val="0"/>
          <w:numId w:val="31"/>
        </w:numPr>
        <w:spacing w:after="240" w:line="276" w:lineRule="auto"/>
        <w:ind w:left="709" w:hanging="425"/>
        <w:jc w:val="both"/>
        <w:rPr>
          <w:snapToGrid w:val="0"/>
          <w:color w:val="EE0000"/>
          <w:sz w:val="24"/>
          <w:szCs w:val="24"/>
        </w:rPr>
      </w:pPr>
      <w:r w:rsidRPr="008803CB">
        <w:rPr>
          <w:b/>
          <w:bCs/>
          <w:snapToGrid w:val="0"/>
          <w:sz w:val="24"/>
          <w:szCs w:val="24"/>
        </w:rPr>
        <w:t>Wznowienie i ustalenie granic w tym również rozgraniczenie w przypadku</w:t>
      </w:r>
      <w:r w:rsidR="00DC3E16" w:rsidRPr="008803CB">
        <w:rPr>
          <w:b/>
          <w:bCs/>
          <w:snapToGrid w:val="0"/>
          <w:sz w:val="24"/>
          <w:szCs w:val="24"/>
        </w:rPr>
        <w:t xml:space="preserve"> </w:t>
      </w:r>
      <w:r w:rsidRPr="008803CB">
        <w:rPr>
          <w:b/>
          <w:bCs/>
          <w:snapToGrid w:val="0"/>
          <w:sz w:val="24"/>
          <w:szCs w:val="24"/>
        </w:rPr>
        <w:t xml:space="preserve">kiedy będzie ono wymagane </w:t>
      </w:r>
      <w:r w:rsidRPr="008803CB">
        <w:rPr>
          <w:b/>
          <w:snapToGrid w:val="0"/>
          <w:sz w:val="24"/>
          <w:szCs w:val="24"/>
        </w:rPr>
        <w:t xml:space="preserve">wraz z „opalikowaniem” starych i nowych granic (palik </w:t>
      </w:r>
      <w:r w:rsidR="00916877" w:rsidRPr="008803CB">
        <w:rPr>
          <w:b/>
          <w:snapToGrid w:val="0"/>
          <w:sz w:val="24"/>
          <w:szCs w:val="24"/>
        </w:rPr>
        <w:br/>
      </w:r>
      <w:r w:rsidRPr="008803CB">
        <w:rPr>
          <w:b/>
          <w:snapToGrid w:val="0"/>
          <w:sz w:val="24"/>
          <w:szCs w:val="24"/>
        </w:rPr>
        <w:t>o wysokości 1m)</w:t>
      </w:r>
    </w:p>
    <w:p w14:paraId="4BCC3BD4" w14:textId="62BFDD7B" w:rsidR="00DC3E16" w:rsidRPr="008803CB" w:rsidRDefault="005F777F" w:rsidP="001F24F2">
      <w:pPr>
        <w:pStyle w:val="Akapitzlist"/>
        <w:numPr>
          <w:ilvl w:val="0"/>
          <w:numId w:val="31"/>
        </w:numPr>
        <w:ind w:left="709" w:hanging="425"/>
        <w:jc w:val="both"/>
        <w:rPr>
          <w:snapToGrid w:val="0"/>
          <w:color w:val="EE0000"/>
          <w:sz w:val="24"/>
          <w:szCs w:val="24"/>
        </w:rPr>
      </w:pPr>
      <w:r w:rsidRPr="008803CB">
        <w:rPr>
          <w:b/>
          <w:bCs/>
          <w:snapToGrid w:val="0"/>
          <w:sz w:val="24"/>
          <w:szCs w:val="24"/>
        </w:rPr>
        <w:t xml:space="preserve">Ocena (opinia) prawidłowości wykonania czynności technicznych </w:t>
      </w:r>
      <w:r w:rsidRPr="008803CB">
        <w:rPr>
          <w:b/>
          <w:bCs/>
          <w:snapToGrid w:val="0"/>
          <w:sz w:val="24"/>
          <w:szCs w:val="24"/>
        </w:rPr>
        <w:br/>
        <w:t>w postępowaniu rozgraniczeniowym przed wydaniem decyzji zatwierdzającej</w:t>
      </w:r>
    </w:p>
    <w:p w14:paraId="61B6B041" w14:textId="32ADF195" w:rsidR="00DC3E16" w:rsidRPr="008803CB" w:rsidRDefault="005F777F" w:rsidP="00ED6663">
      <w:pPr>
        <w:pStyle w:val="Akapitzlist"/>
        <w:numPr>
          <w:ilvl w:val="0"/>
          <w:numId w:val="31"/>
        </w:numPr>
        <w:ind w:left="709" w:hanging="425"/>
        <w:jc w:val="both"/>
        <w:rPr>
          <w:snapToGrid w:val="0"/>
          <w:color w:val="EE0000"/>
          <w:sz w:val="24"/>
          <w:szCs w:val="24"/>
        </w:rPr>
      </w:pPr>
      <w:r w:rsidRPr="008803CB">
        <w:rPr>
          <w:b/>
          <w:bCs/>
          <w:snapToGrid w:val="0"/>
          <w:sz w:val="24"/>
          <w:szCs w:val="24"/>
        </w:rPr>
        <w:t>Wykonanie prac niezbędnych dla zmian użytków działek</w:t>
      </w:r>
      <w:r w:rsidR="002C0F53" w:rsidRPr="008803CB">
        <w:rPr>
          <w:b/>
          <w:bCs/>
          <w:snapToGrid w:val="0"/>
          <w:sz w:val="24"/>
          <w:szCs w:val="24"/>
        </w:rPr>
        <w:t xml:space="preserve"> gminnych</w:t>
      </w:r>
    </w:p>
    <w:p w14:paraId="0F3E9632" w14:textId="2CDCFF49" w:rsidR="005F777F" w:rsidRPr="008803CB" w:rsidRDefault="005F777F" w:rsidP="005F777F">
      <w:pPr>
        <w:pStyle w:val="Akapitzlist"/>
        <w:numPr>
          <w:ilvl w:val="0"/>
          <w:numId w:val="31"/>
        </w:numPr>
        <w:ind w:left="709" w:hanging="425"/>
        <w:jc w:val="both"/>
        <w:rPr>
          <w:snapToGrid w:val="0"/>
          <w:color w:val="EE0000"/>
          <w:sz w:val="24"/>
          <w:szCs w:val="24"/>
        </w:rPr>
      </w:pPr>
      <w:r w:rsidRPr="008803CB">
        <w:rPr>
          <w:b/>
          <w:sz w:val="24"/>
          <w:szCs w:val="24"/>
        </w:rPr>
        <w:t>Stabilizacja punktów granicznych wraz z „opalikowaniem” (palik o wysokości 1m)</w:t>
      </w:r>
      <w:r w:rsidR="008803CB" w:rsidRPr="008803CB">
        <w:rPr>
          <w:b/>
          <w:sz w:val="24"/>
          <w:szCs w:val="24"/>
        </w:rPr>
        <w:t>.</w:t>
      </w:r>
    </w:p>
    <w:p w14:paraId="25875EE7" w14:textId="77777777" w:rsidR="007D3135" w:rsidRDefault="007D3135" w:rsidP="007D3135">
      <w:pPr>
        <w:numPr>
          <w:ilvl w:val="0"/>
          <w:numId w:val="21"/>
        </w:numPr>
        <w:ind w:left="284" w:hanging="284"/>
        <w:jc w:val="both"/>
        <w:rPr>
          <w:snapToGrid w:val="0"/>
          <w:sz w:val="24"/>
          <w:szCs w:val="24"/>
        </w:rPr>
      </w:pPr>
      <w:r w:rsidRPr="007D3135">
        <w:rPr>
          <w:snapToGrid w:val="0"/>
          <w:sz w:val="24"/>
          <w:szCs w:val="24"/>
        </w:rPr>
        <w:t xml:space="preserve">Realizacja prac następować będzie na podstawie </w:t>
      </w:r>
      <w:r w:rsidRPr="007D3135">
        <w:rPr>
          <w:snapToGrid w:val="0"/>
          <w:color w:val="000000"/>
          <w:sz w:val="24"/>
          <w:szCs w:val="24"/>
        </w:rPr>
        <w:t xml:space="preserve">przekazywanych przez pracownika merytorycznego pisemnych zamówień </w:t>
      </w:r>
      <w:r>
        <w:rPr>
          <w:snapToGrid w:val="0"/>
          <w:sz w:val="24"/>
          <w:szCs w:val="24"/>
        </w:rPr>
        <w:t>określających zakres prac.</w:t>
      </w:r>
    </w:p>
    <w:p w14:paraId="55508495" w14:textId="3B1EAD3F" w:rsidR="007D3135" w:rsidRPr="00F74153" w:rsidRDefault="007D3135" w:rsidP="004D057F">
      <w:pPr>
        <w:numPr>
          <w:ilvl w:val="0"/>
          <w:numId w:val="21"/>
        </w:numPr>
        <w:ind w:left="284" w:hanging="284"/>
        <w:jc w:val="both"/>
        <w:rPr>
          <w:b/>
          <w:bCs/>
          <w:snapToGrid w:val="0"/>
          <w:sz w:val="24"/>
          <w:szCs w:val="24"/>
        </w:rPr>
      </w:pPr>
      <w:r w:rsidRPr="007D3135">
        <w:rPr>
          <w:snapToGrid w:val="0"/>
          <w:spacing w:val="-2"/>
          <w:sz w:val="24"/>
          <w:szCs w:val="24"/>
        </w:rPr>
        <w:t xml:space="preserve">Umowa obejmuje zamówienia złożone w okresie od dnia zawarcia umowy </w:t>
      </w:r>
      <w:r w:rsidRPr="001D6455">
        <w:rPr>
          <w:b/>
          <w:bCs/>
          <w:snapToGrid w:val="0"/>
          <w:spacing w:val="-2"/>
          <w:sz w:val="24"/>
          <w:szCs w:val="24"/>
        </w:rPr>
        <w:t xml:space="preserve">do dnia </w:t>
      </w:r>
      <w:r w:rsidRPr="001D6455">
        <w:rPr>
          <w:b/>
          <w:bCs/>
          <w:snapToGrid w:val="0"/>
          <w:color w:val="000000"/>
          <w:spacing w:val="-2"/>
          <w:sz w:val="24"/>
          <w:szCs w:val="24"/>
        </w:rPr>
        <w:t>31</w:t>
      </w:r>
      <w:r w:rsidR="000D1D25">
        <w:rPr>
          <w:b/>
          <w:bCs/>
          <w:snapToGrid w:val="0"/>
          <w:color w:val="000000"/>
          <w:spacing w:val="-2"/>
          <w:sz w:val="24"/>
          <w:szCs w:val="24"/>
        </w:rPr>
        <w:t> </w:t>
      </w:r>
      <w:r w:rsidRPr="001D6455">
        <w:rPr>
          <w:b/>
          <w:bCs/>
          <w:snapToGrid w:val="0"/>
          <w:color w:val="000000"/>
          <w:spacing w:val="-2"/>
          <w:sz w:val="24"/>
          <w:szCs w:val="24"/>
        </w:rPr>
        <w:t>grudnia 2026 r.</w:t>
      </w:r>
      <w:r w:rsidRPr="001D6455">
        <w:rPr>
          <w:b/>
          <w:bCs/>
          <w:snapToGrid w:val="0"/>
          <w:spacing w:val="-2"/>
          <w:sz w:val="24"/>
          <w:szCs w:val="24"/>
        </w:rPr>
        <w:t xml:space="preserve"> </w:t>
      </w:r>
    </w:p>
    <w:p w14:paraId="5C39324F" w14:textId="1F847182" w:rsidR="00F74153" w:rsidRPr="001D6455" w:rsidRDefault="00F74153" w:rsidP="004D057F">
      <w:pPr>
        <w:numPr>
          <w:ilvl w:val="0"/>
          <w:numId w:val="21"/>
        </w:numPr>
        <w:ind w:left="284" w:hanging="284"/>
        <w:jc w:val="both"/>
        <w:rPr>
          <w:b/>
          <w:bCs/>
          <w:snapToGrid w:val="0"/>
          <w:sz w:val="24"/>
          <w:szCs w:val="24"/>
        </w:rPr>
      </w:pPr>
      <w:r>
        <w:rPr>
          <w:snapToGrid w:val="0"/>
          <w:spacing w:val="-2"/>
          <w:sz w:val="24"/>
          <w:szCs w:val="24"/>
        </w:rPr>
        <w:t xml:space="preserve">Strony oświadczają, że integralną część niniejszej umowy stanowi Specyfikacja Warunków Zamówienia i oferta Wykonawcy. </w:t>
      </w:r>
    </w:p>
    <w:p w14:paraId="0CFB189B" w14:textId="77777777" w:rsidR="00E87B77" w:rsidRPr="00CD5DE0" w:rsidRDefault="006B7D77" w:rsidP="004D057F">
      <w:pPr>
        <w:jc w:val="both"/>
        <w:rPr>
          <w:b/>
          <w:bCs/>
          <w:snapToGrid w:val="0"/>
          <w:sz w:val="24"/>
          <w:szCs w:val="24"/>
        </w:rPr>
      </w:pPr>
      <w:r w:rsidRPr="00CD5DE0">
        <w:rPr>
          <w:snapToGrid w:val="0"/>
          <w:color w:val="FF0000"/>
          <w:sz w:val="24"/>
          <w:szCs w:val="24"/>
        </w:rPr>
        <w:t xml:space="preserve"> </w:t>
      </w:r>
    </w:p>
    <w:p w14:paraId="17EBA8EF" w14:textId="77777777" w:rsidR="006B7D77" w:rsidRDefault="006B7D77" w:rsidP="006B7D77">
      <w:pPr>
        <w:jc w:val="center"/>
        <w:rPr>
          <w:b/>
          <w:bCs/>
          <w:snapToGrid w:val="0"/>
          <w:sz w:val="24"/>
          <w:szCs w:val="24"/>
        </w:rPr>
      </w:pPr>
      <w:r w:rsidRPr="00CD5DE0">
        <w:rPr>
          <w:b/>
          <w:bCs/>
          <w:snapToGrid w:val="0"/>
          <w:sz w:val="24"/>
          <w:szCs w:val="24"/>
        </w:rPr>
        <w:t>§ 2</w:t>
      </w:r>
    </w:p>
    <w:p w14:paraId="46BC9C42" w14:textId="77777777" w:rsidR="00E929C6" w:rsidRPr="00CD5DE0" w:rsidRDefault="00E929C6" w:rsidP="006B7D77">
      <w:pPr>
        <w:jc w:val="center"/>
        <w:rPr>
          <w:b/>
          <w:bCs/>
          <w:snapToGrid w:val="0"/>
          <w:sz w:val="24"/>
          <w:szCs w:val="24"/>
        </w:rPr>
      </w:pPr>
    </w:p>
    <w:p w14:paraId="4CC37C19" w14:textId="64C48B79" w:rsidR="00656E02" w:rsidRPr="002B3F4E" w:rsidRDefault="00E929C6" w:rsidP="007D3135">
      <w:pPr>
        <w:numPr>
          <w:ilvl w:val="0"/>
          <w:numId w:val="30"/>
        </w:numPr>
        <w:tabs>
          <w:tab w:val="left" w:pos="0"/>
          <w:tab w:val="left" w:pos="284"/>
        </w:tabs>
        <w:ind w:left="284" w:hanging="284"/>
        <w:jc w:val="both"/>
        <w:rPr>
          <w:snapToGrid w:val="0"/>
          <w:sz w:val="24"/>
          <w:szCs w:val="24"/>
        </w:rPr>
      </w:pPr>
      <w:r w:rsidRPr="00E929C6">
        <w:rPr>
          <w:sz w:val="24"/>
          <w:szCs w:val="24"/>
        </w:rPr>
        <w:t xml:space="preserve">Zamawiający przekazuje </w:t>
      </w:r>
      <w:r w:rsidR="00C823EB">
        <w:rPr>
          <w:sz w:val="24"/>
          <w:szCs w:val="24"/>
        </w:rPr>
        <w:t>W</w:t>
      </w:r>
      <w:r w:rsidRPr="00E929C6">
        <w:rPr>
          <w:sz w:val="24"/>
          <w:szCs w:val="24"/>
        </w:rPr>
        <w:t xml:space="preserve">ykonawcy </w:t>
      </w:r>
      <w:r w:rsidR="00D5306A">
        <w:rPr>
          <w:sz w:val="24"/>
          <w:szCs w:val="24"/>
        </w:rPr>
        <w:t>zamówienie</w:t>
      </w:r>
      <w:r w:rsidRPr="00E929C6">
        <w:rPr>
          <w:sz w:val="24"/>
          <w:szCs w:val="24"/>
        </w:rPr>
        <w:t xml:space="preserve"> na </w:t>
      </w:r>
      <w:r>
        <w:rPr>
          <w:sz w:val="24"/>
          <w:szCs w:val="24"/>
        </w:rPr>
        <w:t>wykonanie prac geodezyjnych</w:t>
      </w:r>
      <w:r w:rsidRPr="00E929C6">
        <w:rPr>
          <w:sz w:val="24"/>
          <w:szCs w:val="24"/>
        </w:rPr>
        <w:t xml:space="preserve"> w</w:t>
      </w:r>
      <w:r w:rsidR="000D1D25">
        <w:rPr>
          <w:sz w:val="24"/>
          <w:szCs w:val="24"/>
        </w:rPr>
        <w:t> </w:t>
      </w:r>
      <w:r w:rsidRPr="00E929C6">
        <w:rPr>
          <w:sz w:val="24"/>
          <w:szCs w:val="24"/>
        </w:rPr>
        <w:t>formie pisemnej</w:t>
      </w:r>
      <w:r w:rsidR="00D5306A">
        <w:rPr>
          <w:sz w:val="24"/>
          <w:szCs w:val="24"/>
        </w:rPr>
        <w:t>:</w:t>
      </w:r>
    </w:p>
    <w:p w14:paraId="027CA90C" w14:textId="5BDAD07B" w:rsidR="002B3F4E" w:rsidRPr="00C823EB" w:rsidRDefault="002B3F4E" w:rsidP="00C823EB">
      <w:pPr>
        <w:pStyle w:val="Akapitzlist"/>
        <w:numPr>
          <w:ilvl w:val="1"/>
          <w:numId w:val="30"/>
        </w:numPr>
        <w:tabs>
          <w:tab w:val="left" w:pos="0"/>
          <w:tab w:val="left" w:pos="284"/>
        </w:tabs>
        <w:ind w:left="709" w:hanging="425"/>
        <w:jc w:val="both"/>
        <w:rPr>
          <w:snapToGrid w:val="0"/>
          <w:sz w:val="24"/>
          <w:szCs w:val="24"/>
        </w:rPr>
      </w:pPr>
      <w:r w:rsidRPr="00C823EB">
        <w:rPr>
          <w:sz w:val="24"/>
          <w:szCs w:val="24"/>
        </w:rPr>
        <w:t>drogą mailową na wskazany adres mailowy do korespondencji.</w:t>
      </w:r>
    </w:p>
    <w:p w14:paraId="036DDC4C" w14:textId="77777777" w:rsidR="00656E02" w:rsidRPr="00656E02" w:rsidRDefault="00E929C6" w:rsidP="00C823EB">
      <w:pPr>
        <w:numPr>
          <w:ilvl w:val="1"/>
          <w:numId w:val="30"/>
        </w:numPr>
        <w:tabs>
          <w:tab w:val="left" w:pos="0"/>
          <w:tab w:val="left" w:pos="284"/>
        </w:tabs>
        <w:ind w:left="709" w:hanging="425"/>
        <w:jc w:val="both"/>
        <w:rPr>
          <w:snapToGrid w:val="0"/>
          <w:sz w:val="24"/>
          <w:szCs w:val="24"/>
        </w:rPr>
      </w:pPr>
      <w:r w:rsidRPr="00E929C6">
        <w:rPr>
          <w:sz w:val="24"/>
          <w:szCs w:val="24"/>
        </w:rPr>
        <w:t>bezpośr</w:t>
      </w:r>
      <w:r w:rsidR="00656E02">
        <w:rPr>
          <w:sz w:val="24"/>
          <w:szCs w:val="24"/>
        </w:rPr>
        <w:t>ednio w siedzibie Zamawiającego;</w:t>
      </w:r>
    </w:p>
    <w:p w14:paraId="28A90629" w14:textId="77777777" w:rsidR="00E929C6" w:rsidRDefault="00656E02" w:rsidP="00C823EB">
      <w:pPr>
        <w:numPr>
          <w:ilvl w:val="1"/>
          <w:numId w:val="30"/>
        </w:numPr>
        <w:tabs>
          <w:tab w:val="left" w:pos="0"/>
          <w:tab w:val="left" w:pos="284"/>
        </w:tabs>
        <w:ind w:left="709" w:hanging="425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>za pośrednictwem operatora pocztowego za potwierdzeniem odbioru;</w:t>
      </w:r>
      <w:r w:rsidR="00E929C6" w:rsidRPr="00E929C6">
        <w:rPr>
          <w:sz w:val="24"/>
          <w:szCs w:val="24"/>
        </w:rPr>
        <w:t xml:space="preserve"> </w:t>
      </w:r>
    </w:p>
    <w:p w14:paraId="775E265A" w14:textId="55DE178A" w:rsidR="002B3F4E" w:rsidRPr="002B3F4E" w:rsidRDefault="002B3F4E" w:rsidP="007D3135">
      <w:pPr>
        <w:numPr>
          <w:ilvl w:val="0"/>
          <w:numId w:val="30"/>
        </w:numPr>
        <w:tabs>
          <w:tab w:val="left" w:pos="0"/>
          <w:tab w:val="left" w:pos="284"/>
        </w:tabs>
        <w:ind w:left="284" w:hanging="284"/>
        <w:jc w:val="both"/>
        <w:rPr>
          <w:snapToGrid w:val="0"/>
          <w:sz w:val="24"/>
          <w:szCs w:val="24"/>
        </w:rPr>
      </w:pPr>
      <w:r w:rsidRPr="002B3F4E">
        <w:rPr>
          <w:sz w:val="24"/>
          <w:szCs w:val="24"/>
        </w:rPr>
        <w:t>W przypadku przekazania zamówienia drogą mailową - Wykonawca ma obowiązek potwierdzenia odebrania zamówienia w terminie 3 dni roboczych od jego wysłania, w</w:t>
      </w:r>
      <w:r w:rsidR="000D1D25">
        <w:rPr>
          <w:sz w:val="24"/>
          <w:szCs w:val="24"/>
        </w:rPr>
        <w:t> </w:t>
      </w:r>
      <w:r w:rsidRPr="002B3F4E">
        <w:rPr>
          <w:sz w:val="24"/>
          <w:szCs w:val="24"/>
        </w:rPr>
        <w:t>przypadku braku potwierdzenia, za datę przekazania przyjmuje się 4 dzień roboczy od</w:t>
      </w:r>
      <w:r w:rsidR="000D1D25">
        <w:rPr>
          <w:sz w:val="24"/>
          <w:szCs w:val="24"/>
        </w:rPr>
        <w:t> </w:t>
      </w:r>
      <w:r w:rsidRPr="002B3F4E">
        <w:rPr>
          <w:sz w:val="24"/>
          <w:szCs w:val="24"/>
        </w:rPr>
        <w:t>dnia wysłania zamówienia drogą e-mailową.</w:t>
      </w:r>
    </w:p>
    <w:p w14:paraId="11F50D43" w14:textId="107215D8" w:rsidR="00E929C6" w:rsidRPr="007D4176" w:rsidRDefault="008F27D3" w:rsidP="007D4176">
      <w:pPr>
        <w:numPr>
          <w:ilvl w:val="0"/>
          <w:numId w:val="30"/>
        </w:numPr>
        <w:tabs>
          <w:tab w:val="left" w:pos="0"/>
          <w:tab w:val="left" w:pos="284"/>
        </w:tabs>
        <w:ind w:left="284" w:hanging="284"/>
        <w:jc w:val="both"/>
        <w:rPr>
          <w:snapToGrid w:val="0"/>
          <w:sz w:val="24"/>
          <w:szCs w:val="24"/>
        </w:rPr>
      </w:pPr>
      <w:r w:rsidRPr="002B3F4E">
        <w:rPr>
          <w:snapToGrid w:val="0"/>
          <w:sz w:val="24"/>
          <w:szCs w:val="24"/>
        </w:rPr>
        <w:t>Do kontaktów w sprawie przedmiotu umowy Zamawiający wskaże odpowiedniego pracownika w zamówieniu, o którym mowa w § 2 ust. 1.</w:t>
      </w:r>
    </w:p>
    <w:p w14:paraId="6CAFBA55" w14:textId="77777777" w:rsidR="00AC467C" w:rsidRDefault="00AC467C" w:rsidP="008F27D3">
      <w:pPr>
        <w:jc w:val="center"/>
        <w:rPr>
          <w:b/>
          <w:bCs/>
          <w:snapToGrid w:val="0"/>
          <w:sz w:val="24"/>
          <w:szCs w:val="24"/>
        </w:rPr>
      </w:pPr>
    </w:p>
    <w:p w14:paraId="19942CDD" w14:textId="77777777" w:rsidR="008803CB" w:rsidRDefault="008803CB" w:rsidP="008F27D3">
      <w:pPr>
        <w:jc w:val="center"/>
        <w:rPr>
          <w:b/>
          <w:bCs/>
          <w:snapToGrid w:val="0"/>
          <w:sz w:val="24"/>
          <w:szCs w:val="24"/>
        </w:rPr>
      </w:pPr>
    </w:p>
    <w:p w14:paraId="157815A6" w14:textId="77777777" w:rsidR="008803CB" w:rsidRDefault="008803CB" w:rsidP="008F27D3">
      <w:pPr>
        <w:jc w:val="center"/>
        <w:rPr>
          <w:b/>
          <w:bCs/>
          <w:snapToGrid w:val="0"/>
          <w:sz w:val="24"/>
          <w:szCs w:val="24"/>
        </w:rPr>
      </w:pPr>
    </w:p>
    <w:p w14:paraId="010A79D1" w14:textId="6489CC86" w:rsidR="008F27D3" w:rsidRDefault="008F27D3" w:rsidP="008F27D3">
      <w:pPr>
        <w:jc w:val="center"/>
        <w:rPr>
          <w:b/>
          <w:bCs/>
          <w:snapToGrid w:val="0"/>
          <w:sz w:val="24"/>
          <w:szCs w:val="24"/>
        </w:rPr>
      </w:pPr>
      <w:r w:rsidRPr="00CD5DE0">
        <w:rPr>
          <w:b/>
          <w:bCs/>
          <w:snapToGrid w:val="0"/>
          <w:sz w:val="24"/>
          <w:szCs w:val="24"/>
        </w:rPr>
        <w:lastRenderedPageBreak/>
        <w:t xml:space="preserve">§ </w:t>
      </w:r>
      <w:r>
        <w:rPr>
          <w:b/>
          <w:bCs/>
          <w:snapToGrid w:val="0"/>
          <w:sz w:val="24"/>
          <w:szCs w:val="24"/>
        </w:rPr>
        <w:t>3</w:t>
      </w:r>
    </w:p>
    <w:p w14:paraId="56B3AF99" w14:textId="77777777" w:rsidR="00E929C6" w:rsidRDefault="00E929C6" w:rsidP="00E929C6">
      <w:pPr>
        <w:tabs>
          <w:tab w:val="left" w:pos="0"/>
          <w:tab w:val="left" w:pos="284"/>
        </w:tabs>
        <w:jc w:val="both"/>
        <w:rPr>
          <w:snapToGrid w:val="0"/>
          <w:sz w:val="24"/>
          <w:szCs w:val="24"/>
        </w:rPr>
      </w:pPr>
    </w:p>
    <w:p w14:paraId="4664694B" w14:textId="3D6D829A" w:rsidR="00D11940" w:rsidRDefault="008F27D3" w:rsidP="002B3F4E">
      <w:pPr>
        <w:numPr>
          <w:ilvl w:val="0"/>
          <w:numId w:val="25"/>
        </w:numPr>
        <w:tabs>
          <w:tab w:val="left" w:pos="0"/>
          <w:tab w:val="left" w:pos="284"/>
        </w:tabs>
        <w:ind w:left="284" w:hanging="28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Wykonawca zobowiązany jest do wykonania prac geodezyjnych zgodnie z obowiązującymi przepisami prawa w szczególności z ustawą z dnia 17 maja 1989 r. Prawo geodezyjne </w:t>
      </w:r>
      <w:r w:rsidR="00535C0D">
        <w:rPr>
          <w:snapToGrid w:val="0"/>
          <w:sz w:val="24"/>
          <w:szCs w:val="24"/>
        </w:rPr>
        <w:br/>
      </w:r>
      <w:r>
        <w:rPr>
          <w:snapToGrid w:val="0"/>
          <w:sz w:val="24"/>
          <w:szCs w:val="24"/>
        </w:rPr>
        <w:t xml:space="preserve">i kartograficzne (Dz. U. 2024 poz. 1151 z </w:t>
      </w:r>
      <w:proofErr w:type="spellStart"/>
      <w:r>
        <w:rPr>
          <w:snapToGrid w:val="0"/>
          <w:sz w:val="24"/>
          <w:szCs w:val="24"/>
        </w:rPr>
        <w:t>późn</w:t>
      </w:r>
      <w:proofErr w:type="spellEnd"/>
      <w:r>
        <w:rPr>
          <w:snapToGrid w:val="0"/>
          <w:sz w:val="24"/>
          <w:szCs w:val="24"/>
        </w:rPr>
        <w:t>. zm.</w:t>
      </w:r>
      <w:r w:rsidR="000D1D25">
        <w:rPr>
          <w:snapToGrid w:val="0"/>
          <w:sz w:val="24"/>
          <w:szCs w:val="24"/>
        </w:rPr>
        <w:t>), Rozporządzeniem</w:t>
      </w:r>
      <w:r>
        <w:rPr>
          <w:snapToGrid w:val="0"/>
          <w:sz w:val="24"/>
          <w:szCs w:val="24"/>
        </w:rPr>
        <w:t xml:space="preserve"> Rady Ministrów </w:t>
      </w:r>
      <w:r w:rsidR="00535C0D">
        <w:rPr>
          <w:snapToGrid w:val="0"/>
          <w:sz w:val="24"/>
          <w:szCs w:val="24"/>
        </w:rPr>
        <w:br/>
      </w:r>
      <w:r>
        <w:rPr>
          <w:snapToGrid w:val="0"/>
          <w:sz w:val="24"/>
          <w:szCs w:val="24"/>
        </w:rPr>
        <w:t>z dnia 7 grudnia 2004 r. w sprawie sposobu i trybu dokonywania podziałów nieruchomości (Dz.U. 2004 r. poz</w:t>
      </w:r>
      <w:r w:rsidR="00D11940">
        <w:rPr>
          <w:snapToGrid w:val="0"/>
          <w:sz w:val="24"/>
          <w:szCs w:val="24"/>
        </w:rPr>
        <w:t>.</w:t>
      </w:r>
      <w:r>
        <w:rPr>
          <w:snapToGrid w:val="0"/>
          <w:sz w:val="24"/>
          <w:szCs w:val="24"/>
        </w:rPr>
        <w:t xml:space="preserve"> </w:t>
      </w:r>
      <w:r w:rsidR="00D11940">
        <w:rPr>
          <w:snapToGrid w:val="0"/>
          <w:sz w:val="24"/>
          <w:szCs w:val="24"/>
        </w:rPr>
        <w:t>268) o</w:t>
      </w:r>
      <w:r w:rsidR="00E8163A">
        <w:rPr>
          <w:snapToGrid w:val="0"/>
          <w:sz w:val="24"/>
          <w:szCs w:val="24"/>
        </w:rPr>
        <w:t>raz ze szczególną starannością a</w:t>
      </w:r>
      <w:r w:rsidR="000D1D25">
        <w:rPr>
          <w:snapToGrid w:val="0"/>
          <w:sz w:val="24"/>
          <w:szCs w:val="24"/>
        </w:rPr>
        <w:t> </w:t>
      </w:r>
      <w:r w:rsidR="00E8163A">
        <w:rPr>
          <w:snapToGrid w:val="0"/>
          <w:sz w:val="24"/>
          <w:szCs w:val="24"/>
        </w:rPr>
        <w:t>także:</w:t>
      </w:r>
    </w:p>
    <w:p w14:paraId="15284933" w14:textId="1AC31B87" w:rsidR="00E8163A" w:rsidRPr="00C823EB" w:rsidRDefault="00E8163A" w:rsidP="00C823EB">
      <w:pPr>
        <w:pStyle w:val="Akapitzlist"/>
        <w:numPr>
          <w:ilvl w:val="1"/>
          <w:numId w:val="25"/>
        </w:numPr>
        <w:tabs>
          <w:tab w:val="left" w:pos="0"/>
          <w:tab w:val="left" w:pos="284"/>
        </w:tabs>
        <w:ind w:left="709" w:hanging="425"/>
        <w:jc w:val="both"/>
        <w:rPr>
          <w:snapToGrid w:val="0"/>
          <w:sz w:val="24"/>
          <w:szCs w:val="24"/>
        </w:rPr>
      </w:pPr>
      <w:r w:rsidRPr="00C823EB">
        <w:rPr>
          <w:snapToGrid w:val="0"/>
          <w:sz w:val="24"/>
          <w:szCs w:val="24"/>
        </w:rPr>
        <w:t>współdziałania z zamawiającym i uwzględnienia jego zaleceń,</w:t>
      </w:r>
    </w:p>
    <w:p w14:paraId="458CF308" w14:textId="77777777" w:rsidR="00E8163A" w:rsidRPr="00E8163A" w:rsidRDefault="00E8163A" w:rsidP="00C823EB">
      <w:pPr>
        <w:numPr>
          <w:ilvl w:val="1"/>
          <w:numId w:val="25"/>
        </w:numPr>
        <w:tabs>
          <w:tab w:val="left" w:pos="0"/>
          <w:tab w:val="left" w:pos="284"/>
        </w:tabs>
        <w:ind w:left="709" w:hanging="425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informowania zamawiającego o problemach i okolicznościach mogących wpłynąć na jakość oraz termin wykonania przedmiotu umowy lub jakichkolwiek innych, mających wpływ na realizację niniejszej umowy, niezwłocznie po ich wystąpieniu. </w:t>
      </w:r>
    </w:p>
    <w:p w14:paraId="4B545B03" w14:textId="23FA34E4" w:rsidR="00E8163A" w:rsidRDefault="00E8163A" w:rsidP="002B3F4E">
      <w:pPr>
        <w:numPr>
          <w:ilvl w:val="0"/>
          <w:numId w:val="25"/>
        </w:numPr>
        <w:tabs>
          <w:tab w:val="left" w:pos="0"/>
          <w:tab w:val="left" w:pos="284"/>
        </w:tabs>
        <w:ind w:left="284" w:hanging="28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Wykonawca ponosi wobec </w:t>
      </w:r>
      <w:r w:rsidR="008C063D">
        <w:rPr>
          <w:snapToGrid w:val="0"/>
          <w:sz w:val="24"/>
          <w:szCs w:val="24"/>
        </w:rPr>
        <w:t>Za</w:t>
      </w:r>
      <w:r>
        <w:rPr>
          <w:snapToGrid w:val="0"/>
          <w:sz w:val="24"/>
          <w:szCs w:val="24"/>
        </w:rPr>
        <w:t xml:space="preserve">mawiającego odpowiedzialność za działania i zaniechania osób, za pomocą których wykonuje zamówienie. </w:t>
      </w:r>
    </w:p>
    <w:p w14:paraId="7E346B83" w14:textId="7D47DAB2" w:rsidR="00A25133" w:rsidRPr="00535C0D" w:rsidRDefault="00A25133" w:rsidP="002B3F4E">
      <w:pPr>
        <w:numPr>
          <w:ilvl w:val="0"/>
          <w:numId w:val="25"/>
        </w:numPr>
        <w:tabs>
          <w:tab w:val="left" w:pos="0"/>
          <w:tab w:val="left" w:pos="284"/>
        </w:tabs>
        <w:ind w:left="284" w:hanging="284"/>
        <w:jc w:val="both"/>
        <w:rPr>
          <w:snapToGrid w:val="0"/>
          <w:color w:val="000000" w:themeColor="text1"/>
          <w:sz w:val="24"/>
          <w:szCs w:val="24"/>
        </w:rPr>
      </w:pPr>
      <w:r w:rsidRPr="00535C0D">
        <w:rPr>
          <w:snapToGrid w:val="0"/>
          <w:color w:val="000000" w:themeColor="text1"/>
          <w:sz w:val="24"/>
          <w:szCs w:val="24"/>
        </w:rPr>
        <w:t xml:space="preserve">Wykonawca zobowiązany jest do sporządzenia projektów podziału w wersji papierowej oraz elektronicznej </w:t>
      </w:r>
      <w:r w:rsidR="00917D07" w:rsidRPr="00535C0D">
        <w:rPr>
          <w:snapToGrid w:val="0"/>
          <w:color w:val="000000" w:themeColor="text1"/>
          <w:sz w:val="24"/>
          <w:szCs w:val="24"/>
        </w:rPr>
        <w:t>(</w:t>
      </w:r>
      <w:r w:rsidR="00A3564C" w:rsidRPr="00535C0D">
        <w:rPr>
          <w:snapToGrid w:val="0"/>
          <w:color w:val="000000" w:themeColor="text1"/>
          <w:sz w:val="24"/>
          <w:szCs w:val="24"/>
        </w:rPr>
        <w:t>projekty podziału muszę być poświadczone przez Starostwo Powiatowe, że dokument został opracowany w wyniku prac, których rezultat zawiera operat techniczny wpisany do ewidencji materiałów państwowego zasobu geodezyjnego i</w:t>
      </w:r>
      <w:r w:rsidR="000D1D25" w:rsidRPr="00535C0D">
        <w:rPr>
          <w:snapToGrid w:val="0"/>
          <w:color w:val="000000" w:themeColor="text1"/>
          <w:sz w:val="24"/>
          <w:szCs w:val="24"/>
        </w:rPr>
        <w:t> </w:t>
      </w:r>
      <w:r w:rsidR="00A3564C" w:rsidRPr="00535C0D">
        <w:rPr>
          <w:snapToGrid w:val="0"/>
          <w:color w:val="000000" w:themeColor="text1"/>
          <w:sz w:val="24"/>
          <w:szCs w:val="24"/>
        </w:rPr>
        <w:t>kartograficznego</w:t>
      </w:r>
      <w:r w:rsidR="00917D07" w:rsidRPr="00535C0D">
        <w:rPr>
          <w:snapToGrid w:val="0"/>
          <w:color w:val="000000" w:themeColor="text1"/>
          <w:sz w:val="24"/>
          <w:szCs w:val="24"/>
        </w:rPr>
        <w:t>)</w:t>
      </w:r>
      <w:r w:rsidRPr="00535C0D">
        <w:rPr>
          <w:snapToGrid w:val="0"/>
          <w:color w:val="000000" w:themeColor="text1"/>
          <w:sz w:val="24"/>
          <w:szCs w:val="24"/>
        </w:rPr>
        <w:t>.</w:t>
      </w:r>
    </w:p>
    <w:p w14:paraId="3C0D703C" w14:textId="77777777" w:rsidR="00D11940" w:rsidRPr="00535C0D" w:rsidRDefault="00D11940" w:rsidP="002B3F4E">
      <w:pPr>
        <w:numPr>
          <w:ilvl w:val="0"/>
          <w:numId w:val="25"/>
        </w:numPr>
        <w:ind w:left="284" w:hanging="284"/>
        <w:jc w:val="both"/>
        <w:rPr>
          <w:snapToGrid w:val="0"/>
          <w:color w:val="000000" w:themeColor="text1"/>
          <w:sz w:val="24"/>
          <w:szCs w:val="24"/>
        </w:rPr>
      </w:pPr>
      <w:r w:rsidRPr="00535C0D">
        <w:rPr>
          <w:snapToGrid w:val="0"/>
          <w:color w:val="000000" w:themeColor="text1"/>
          <w:sz w:val="24"/>
          <w:szCs w:val="24"/>
        </w:rPr>
        <w:t xml:space="preserve">Projekt podziału musi uwzględniać wykaz synchronizacyjny w przypadku, gdy </w:t>
      </w:r>
      <w:r w:rsidRPr="00535C0D">
        <w:rPr>
          <w:color w:val="000000" w:themeColor="text1"/>
          <w:sz w:val="24"/>
          <w:szCs w:val="24"/>
        </w:rPr>
        <w:t>w księdze wieczystej - lub w razie jej braku - w innych dokumentach określających stan prawny nieruchomości, nieruchomość podlegająca podziałowi posiada inne oznaczenia i inną powierzchnię niż w katastrze nieruchomości.</w:t>
      </w:r>
    </w:p>
    <w:p w14:paraId="6A977A26" w14:textId="654324C7" w:rsidR="00D11940" w:rsidRPr="008803CB" w:rsidRDefault="00D11940" w:rsidP="00871DAD">
      <w:pPr>
        <w:widowControl/>
        <w:numPr>
          <w:ilvl w:val="0"/>
          <w:numId w:val="25"/>
        </w:numPr>
        <w:autoSpaceDE/>
        <w:autoSpaceDN/>
        <w:adjustRightInd/>
        <w:ind w:left="284" w:hanging="284"/>
        <w:jc w:val="both"/>
        <w:rPr>
          <w:snapToGrid w:val="0"/>
          <w:sz w:val="24"/>
          <w:szCs w:val="24"/>
        </w:rPr>
      </w:pPr>
      <w:r w:rsidRPr="008803CB">
        <w:rPr>
          <w:snapToGrid w:val="0"/>
          <w:sz w:val="24"/>
          <w:szCs w:val="24"/>
        </w:rPr>
        <w:t xml:space="preserve">Wykonawca jest zobowiązany do </w:t>
      </w:r>
      <w:r w:rsidR="00617541" w:rsidRPr="008803CB">
        <w:rPr>
          <w:snapToGrid w:val="0"/>
          <w:sz w:val="24"/>
          <w:szCs w:val="24"/>
        </w:rPr>
        <w:t xml:space="preserve">poprawy projektu podziału (np. </w:t>
      </w:r>
      <w:proofErr w:type="spellStart"/>
      <w:r w:rsidR="00617541" w:rsidRPr="008803CB">
        <w:rPr>
          <w:snapToGrid w:val="0"/>
          <w:sz w:val="24"/>
          <w:szCs w:val="24"/>
        </w:rPr>
        <w:t>klasoużytki</w:t>
      </w:r>
      <w:proofErr w:type="spellEnd"/>
      <w:r w:rsidR="00617541" w:rsidRPr="008803CB">
        <w:rPr>
          <w:snapToGrid w:val="0"/>
          <w:sz w:val="24"/>
          <w:szCs w:val="24"/>
        </w:rPr>
        <w:t>, księga wieczysta</w:t>
      </w:r>
      <w:r w:rsidR="00492FE3" w:rsidRPr="008803CB">
        <w:rPr>
          <w:snapToGrid w:val="0"/>
          <w:sz w:val="24"/>
          <w:szCs w:val="24"/>
        </w:rPr>
        <w:t xml:space="preserve"> </w:t>
      </w:r>
      <w:r w:rsidR="008803CB" w:rsidRPr="008803CB">
        <w:rPr>
          <w:snapToGrid w:val="0"/>
          <w:sz w:val="24"/>
          <w:szCs w:val="24"/>
        </w:rPr>
        <w:t>itp.</w:t>
      </w:r>
      <w:r w:rsidR="00617541" w:rsidRPr="008803CB">
        <w:rPr>
          <w:snapToGrid w:val="0"/>
          <w:sz w:val="24"/>
          <w:szCs w:val="24"/>
        </w:rPr>
        <w:t>)</w:t>
      </w:r>
      <w:r w:rsidR="00BA7E3B" w:rsidRPr="008803CB">
        <w:rPr>
          <w:snapToGrid w:val="0"/>
          <w:sz w:val="24"/>
          <w:szCs w:val="24"/>
        </w:rPr>
        <w:t xml:space="preserve"> </w:t>
      </w:r>
      <w:r w:rsidR="007144EF" w:rsidRPr="008803CB">
        <w:rPr>
          <w:snapToGrid w:val="0"/>
          <w:sz w:val="24"/>
          <w:szCs w:val="24"/>
        </w:rPr>
        <w:t xml:space="preserve">zgodnie z § 4 </w:t>
      </w:r>
      <w:r w:rsidR="008803CB" w:rsidRPr="008803CB">
        <w:rPr>
          <w:snapToGrid w:val="0"/>
          <w:sz w:val="24"/>
          <w:szCs w:val="24"/>
        </w:rPr>
        <w:t>ust.</w:t>
      </w:r>
      <w:r w:rsidR="007144EF" w:rsidRPr="008803CB">
        <w:rPr>
          <w:snapToGrid w:val="0"/>
          <w:sz w:val="24"/>
          <w:szCs w:val="24"/>
        </w:rPr>
        <w:t xml:space="preserve"> 4. </w:t>
      </w:r>
      <w:r w:rsidR="001F3D12" w:rsidRPr="008803CB">
        <w:rPr>
          <w:snapToGrid w:val="0"/>
          <w:sz w:val="24"/>
          <w:szCs w:val="24"/>
        </w:rPr>
        <w:t>P</w:t>
      </w:r>
      <w:r w:rsidR="00BA7E3B" w:rsidRPr="008803CB">
        <w:rPr>
          <w:snapToGrid w:val="0"/>
          <w:sz w:val="24"/>
          <w:szCs w:val="24"/>
        </w:rPr>
        <w:t>oprawa</w:t>
      </w:r>
      <w:r w:rsidRPr="008803CB">
        <w:rPr>
          <w:snapToGrid w:val="0"/>
          <w:sz w:val="24"/>
          <w:szCs w:val="24"/>
        </w:rPr>
        <w:t xml:space="preserve"> projektu podziału będzie następować bez </w:t>
      </w:r>
      <w:r w:rsidR="00E4042A" w:rsidRPr="008803CB">
        <w:rPr>
          <w:snapToGrid w:val="0"/>
          <w:sz w:val="24"/>
          <w:szCs w:val="24"/>
        </w:rPr>
        <w:t>dodatkowego wynagrodzenia dla Wykonawcy</w:t>
      </w:r>
      <w:r w:rsidR="00BA7E3B" w:rsidRPr="008803CB">
        <w:rPr>
          <w:snapToGrid w:val="0"/>
          <w:sz w:val="24"/>
          <w:szCs w:val="24"/>
        </w:rPr>
        <w:t>.</w:t>
      </w:r>
    </w:p>
    <w:p w14:paraId="5035E12A" w14:textId="4AF17FB6" w:rsidR="0009299A" w:rsidRPr="00535C0D" w:rsidRDefault="00D11940" w:rsidP="002B3F4E">
      <w:pPr>
        <w:numPr>
          <w:ilvl w:val="0"/>
          <w:numId w:val="25"/>
        </w:numPr>
        <w:tabs>
          <w:tab w:val="left" w:pos="0"/>
          <w:tab w:val="left" w:pos="284"/>
        </w:tabs>
        <w:ind w:left="284" w:hanging="284"/>
        <w:jc w:val="both"/>
        <w:rPr>
          <w:snapToGrid w:val="0"/>
          <w:color w:val="000000" w:themeColor="text1"/>
          <w:sz w:val="24"/>
          <w:szCs w:val="24"/>
        </w:rPr>
      </w:pPr>
      <w:r w:rsidRPr="00535C0D">
        <w:rPr>
          <w:snapToGrid w:val="0"/>
          <w:color w:val="000000" w:themeColor="text1"/>
          <w:sz w:val="24"/>
          <w:szCs w:val="24"/>
        </w:rPr>
        <w:t xml:space="preserve">Projekty podziału muszą być wykonane w sposób czytelny, w odpowiedniej skali tak aby </w:t>
      </w:r>
      <w:r w:rsidR="00047355">
        <w:rPr>
          <w:snapToGrid w:val="0"/>
          <w:color w:val="000000" w:themeColor="text1"/>
          <w:sz w:val="24"/>
          <w:szCs w:val="24"/>
        </w:rPr>
        <w:t>Z</w:t>
      </w:r>
      <w:r w:rsidRPr="00535C0D">
        <w:rPr>
          <w:snapToGrid w:val="0"/>
          <w:color w:val="000000" w:themeColor="text1"/>
          <w:sz w:val="24"/>
          <w:szCs w:val="24"/>
        </w:rPr>
        <w:t xml:space="preserve">amawiający bez problemu mógł odczytać przebieg podziału nieruchomości. Granice nieruchomości podlegającej podziałowi muszą być dodatkowo oznaczone kolorem żółtym. </w:t>
      </w:r>
    </w:p>
    <w:p w14:paraId="0265315B" w14:textId="685120DD" w:rsidR="00E8163A" w:rsidRDefault="00E8163A" w:rsidP="002B3F4E">
      <w:pPr>
        <w:widowControl/>
        <w:numPr>
          <w:ilvl w:val="0"/>
          <w:numId w:val="25"/>
        </w:numPr>
        <w:autoSpaceDE/>
        <w:autoSpaceDN/>
        <w:adjustRightInd/>
        <w:ind w:left="284" w:hanging="28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Wykonawca zobowiązuje się do pozyskania dokumentów, materiałów niezbędnych do</w:t>
      </w:r>
      <w:r w:rsidR="000D1D25">
        <w:rPr>
          <w:snapToGrid w:val="0"/>
          <w:sz w:val="24"/>
          <w:szCs w:val="24"/>
        </w:rPr>
        <w:t> </w:t>
      </w:r>
      <w:r>
        <w:rPr>
          <w:snapToGrid w:val="0"/>
          <w:sz w:val="24"/>
          <w:szCs w:val="24"/>
        </w:rPr>
        <w:t>realizacji zamówienia, własnym staraniem i na własnych koszt.</w:t>
      </w:r>
    </w:p>
    <w:p w14:paraId="1BE3AEB3" w14:textId="77777777" w:rsidR="00D11940" w:rsidRDefault="00D11940" w:rsidP="00D11940">
      <w:pPr>
        <w:tabs>
          <w:tab w:val="left" w:pos="0"/>
          <w:tab w:val="left" w:pos="284"/>
        </w:tabs>
        <w:jc w:val="both"/>
        <w:rPr>
          <w:snapToGrid w:val="0"/>
          <w:sz w:val="24"/>
          <w:szCs w:val="24"/>
        </w:rPr>
      </w:pPr>
    </w:p>
    <w:p w14:paraId="08B1CF64" w14:textId="77777777" w:rsidR="00D11940" w:rsidRDefault="00D11940" w:rsidP="00D11940">
      <w:pPr>
        <w:jc w:val="center"/>
        <w:rPr>
          <w:b/>
          <w:bCs/>
          <w:snapToGrid w:val="0"/>
          <w:sz w:val="24"/>
          <w:szCs w:val="24"/>
        </w:rPr>
      </w:pPr>
      <w:r w:rsidRPr="00CD5DE0">
        <w:rPr>
          <w:b/>
          <w:bCs/>
          <w:snapToGrid w:val="0"/>
          <w:sz w:val="24"/>
          <w:szCs w:val="24"/>
        </w:rPr>
        <w:t xml:space="preserve">§ </w:t>
      </w:r>
      <w:r>
        <w:rPr>
          <w:b/>
          <w:bCs/>
          <w:snapToGrid w:val="0"/>
          <w:sz w:val="24"/>
          <w:szCs w:val="24"/>
        </w:rPr>
        <w:t>4</w:t>
      </w:r>
    </w:p>
    <w:p w14:paraId="286DD1F2" w14:textId="77777777" w:rsidR="00D11940" w:rsidRPr="00CD5DE0" w:rsidRDefault="00D11940" w:rsidP="00D11940">
      <w:pPr>
        <w:tabs>
          <w:tab w:val="left" w:pos="0"/>
          <w:tab w:val="left" w:pos="284"/>
        </w:tabs>
        <w:jc w:val="both"/>
        <w:rPr>
          <w:snapToGrid w:val="0"/>
          <w:sz w:val="24"/>
          <w:szCs w:val="24"/>
        </w:rPr>
      </w:pPr>
    </w:p>
    <w:p w14:paraId="181C079C" w14:textId="1730FCA3" w:rsidR="00656E02" w:rsidRPr="00E8163A" w:rsidRDefault="006B7D77" w:rsidP="00656E02">
      <w:pPr>
        <w:numPr>
          <w:ilvl w:val="0"/>
          <w:numId w:val="26"/>
        </w:numPr>
        <w:tabs>
          <w:tab w:val="left" w:pos="0"/>
          <w:tab w:val="left" w:pos="284"/>
        </w:tabs>
        <w:ind w:hanging="720"/>
        <w:jc w:val="both"/>
        <w:rPr>
          <w:snapToGrid w:val="0"/>
          <w:sz w:val="24"/>
          <w:szCs w:val="24"/>
        </w:rPr>
      </w:pPr>
      <w:bookmarkStart w:id="0" w:name="_Hlk215581395"/>
      <w:r w:rsidRPr="00CD5DE0">
        <w:rPr>
          <w:snapToGrid w:val="0"/>
          <w:sz w:val="24"/>
          <w:szCs w:val="24"/>
        </w:rPr>
        <w:t>Wykonawcę obowiązywać będą terminy</w:t>
      </w:r>
      <w:r w:rsidR="00E4042A">
        <w:rPr>
          <w:snapToGrid w:val="0"/>
          <w:sz w:val="24"/>
          <w:szCs w:val="24"/>
        </w:rPr>
        <w:t xml:space="preserve"> realizacji zamówienia określone w umowie </w:t>
      </w:r>
      <w:r w:rsidR="00E4042A" w:rsidRPr="00E8163A">
        <w:rPr>
          <w:snapToGrid w:val="0"/>
          <w:sz w:val="24"/>
          <w:szCs w:val="24"/>
        </w:rPr>
        <w:t xml:space="preserve">w </w:t>
      </w:r>
      <w:r w:rsidR="00E8163A" w:rsidRPr="00E8163A">
        <w:rPr>
          <w:snapToGrid w:val="0"/>
          <w:sz w:val="24"/>
          <w:szCs w:val="24"/>
        </w:rPr>
        <w:t>§</w:t>
      </w:r>
      <w:r w:rsidR="00C823EB">
        <w:rPr>
          <w:snapToGrid w:val="0"/>
          <w:sz w:val="24"/>
          <w:szCs w:val="24"/>
        </w:rPr>
        <w:t xml:space="preserve"> </w:t>
      </w:r>
      <w:r w:rsidR="00E8163A" w:rsidRPr="00E8163A">
        <w:rPr>
          <w:snapToGrid w:val="0"/>
          <w:sz w:val="24"/>
          <w:szCs w:val="24"/>
        </w:rPr>
        <w:t>5</w:t>
      </w:r>
      <w:r w:rsidRPr="00E8163A">
        <w:rPr>
          <w:snapToGrid w:val="0"/>
          <w:color w:val="000000"/>
          <w:sz w:val="24"/>
          <w:szCs w:val="24"/>
        </w:rPr>
        <w:t>.</w:t>
      </w:r>
    </w:p>
    <w:bookmarkEnd w:id="0"/>
    <w:p w14:paraId="065CA538" w14:textId="77777777" w:rsidR="006B7D77" w:rsidRPr="008662C0" w:rsidRDefault="006B7D77" w:rsidP="00656E02">
      <w:pPr>
        <w:numPr>
          <w:ilvl w:val="0"/>
          <w:numId w:val="26"/>
        </w:numPr>
        <w:tabs>
          <w:tab w:val="left" w:pos="0"/>
          <w:tab w:val="left" w:pos="284"/>
        </w:tabs>
        <w:ind w:left="284" w:hanging="284"/>
        <w:jc w:val="both"/>
        <w:rPr>
          <w:snapToGrid w:val="0"/>
          <w:sz w:val="24"/>
          <w:szCs w:val="24"/>
        </w:rPr>
      </w:pPr>
      <w:r w:rsidRPr="00CD5DE0">
        <w:rPr>
          <w:snapToGrid w:val="0"/>
          <w:sz w:val="24"/>
          <w:szCs w:val="24"/>
        </w:rPr>
        <w:t xml:space="preserve">Termin obowiązuje niezależnie od ilości </w:t>
      </w:r>
      <w:r w:rsidRPr="00CD5DE0">
        <w:rPr>
          <w:snapToGrid w:val="0"/>
          <w:color w:val="000000"/>
          <w:sz w:val="24"/>
          <w:szCs w:val="24"/>
        </w:rPr>
        <w:t>z</w:t>
      </w:r>
      <w:r w:rsidR="00D97691" w:rsidRPr="00CD5DE0">
        <w:rPr>
          <w:snapToGrid w:val="0"/>
          <w:color w:val="000000"/>
          <w:sz w:val="24"/>
          <w:szCs w:val="24"/>
        </w:rPr>
        <w:t>amówień</w:t>
      </w:r>
      <w:r w:rsidR="00E4042A">
        <w:rPr>
          <w:snapToGrid w:val="0"/>
          <w:color w:val="000000"/>
          <w:sz w:val="24"/>
          <w:szCs w:val="24"/>
        </w:rPr>
        <w:t>, a Wykonawca poświadcza, że posiada środki organizacyjne i techniczne umożliwiające realizację zamówień we wskazanym terminie niezależnie od ich ilości</w:t>
      </w:r>
      <w:r w:rsidRPr="00CD5DE0">
        <w:rPr>
          <w:snapToGrid w:val="0"/>
          <w:color w:val="000000"/>
          <w:sz w:val="24"/>
          <w:szCs w:val="24"/>
        </w:rPr>
        <w:t>.</w:t>
      </w:r>
    </w:p>
    <w:p w14:paraId="2B3B1C01" w14:textId="671907C8" w:rsidR="008662C0" w:rsidRDefault="008662C0" w:rsidP="00656E02">
      <w:pPr>
        <w:numPr>
          <w:ilvl w:val="0"/>
          <w:numId w:val="26"/>
        </w:numPr>
        <w:ind w:left="284" w:hanging="284"/>
        <w:jc w:val="both"/>
        <w:rPr>
          <w:b/>
          <w:bCs/>
          <w:snapToGrid w:val="0"/>
          <w:sz w:val="24"/>
          <w:szCs w:val="24"/>
        </w:rPr>
      </w:pPr>
      <w:r w:rsidRPr="00227324">
        <w:rPr>
          <w:snapToGrid w:val="0"/>
          <w:sz w:val="24"/>
          <w:szCs w:val="24"/>
        </w:rPr>
        <w:t>W przypadkach uzasadnionych szczególnie skomplikowanym charakterem</w:t>
      </w:r>
      <w:r w:rsidR="0086250B">
        <w:rPr>
          <w:snapToGrid w:val="0"/>
          <w:sz w:val="24"/>
          <w:szCs w:val="24"/>
        </w:rPr>
        <w:t xml:space="preserve"> </w:t>
      </w:r>
      <w:r w:rsidR="000D1D25" w:rsidRPr="00227324">
        <w:rPr>
          <w:snapToGrid w:val="0"/>
          <w:sz w:val="24"/>
          <w:szCs w:val="24"/>
        </w:rPr>
        <w:t xml:space="preserve">zamówienia, </w:t>
      </w:r>
      <w:r w:rsidR="00F04157">
        <w:rPr>
          <w:snapToGrid w:val="0"/>
          <w:sz w:val="24"/>
          <w:szCs w:val="24"/>
        </w:rPr>
        <w:br/>
      </w:r>
      <w:r w:rsidRPr="00227324">
        <w:rPr>
          <w:snapToGrid w:val="0"/>
          <w:sz w:val="24"/>
          <w:szCs w:val="24"/>
        </w:rPr>
        <w:t>z przyczyn technicznych lub w przypadkach uzasadnionych ważnymi zdarzeniami losowymi, które uniemożliwiają wykonanie prac geodezyjnych w terminie określonym w</w:t>
      </w:r>
      <w:r w:rsidR="000D1D25">
        <w:rPr>
          <w:snapToGrid w:val="0"/>
          <w:sz w:val="24"/>
          <w:szCs w:val="24"/>
        </w:rPr>
        <w:t> </w:t>
      </w:r>
      <w:r w:rsidRPr="00227324">
        <w:rPr>
          <w:snapToGrid w:val="0"/>
          <w:sz w:val="24"/>
          <w:szCs w:val="24"/>
        </w:rPr>
        <w:t>ust</w:t>
      </w:r>
      <w:r w:rsidR="00E4042A">
        <w:rPr>
          <w:snapToGrid w:val="0"/>
          <w:sz w:val="24"/>
          <w:szCs w:val="24"/>
        </w:rPr>
        <w:t>.</w:t>
      </w:r>
      <w:r w:rsidRPr="00227324">
        <w:rPr>
          <w:snapToGrid w:val="0"/>
          <w:sz w:val="24"/>
          <w:szCs w:val="24"/>
        </w:rPr>
        <w:t xml:space="preserve"> 2, na pisemny wniosek Wykonawcy</w:t>
      </w:r>
      <w:r w:rsidR="00656E02">
        <w:rPr>
          <w:snapToGrid w:val="0"/>
          <w:sz w:val="24"/>
          <w:szCs w:val="24"/>
        </w:rPr>
        <w:t xml:space="preserve"> wraz z uzasadnieniem</w:t>
      </w:r>
      <w:r w:rsidRPr="00227324">
        <w:rPr>
          <w:snapToGrid w:val="0"/>
          <w:sz w:val="24"/>
          <w:szCs w:val="24"/>
        </w:rPr>
        <w:t>, Zamawiający może wyznaczyć dodatkowy termin wykonania prac geodezyjnych bez naliczania kar umownych</w:t>
      </w:r>
      <w:r w:rsidR="00760E10">
        <w:rPr>
          <w:snapToGrid w:val="0"/>
          <w:sz w:val="24"/>
          <w:szCs w:val="24"/>
        </w:rPr>
        <w:t xml:space="preserve"> określonych w </w:t>
      </w:r>
      <w:r w:rsidRPr="00227324">
        <w:rPr>
          <w:bCs/>
          <w:snapToGrid w:val="0"/>
          <w:sz w:val="24"/>
          <w:szCs w:val="24"/>
        </w:rPr>
        <w:t xml:space="preserve">§ </w:t>
      </w:r>
      <w:r w:rsidR="00760E10">
        <w:rPr>
          <w:bCs/>
          <w:snapToGrid w:val="0"/>
          <w:sz w:val="24"/>
          <w:szCs w:val="24"/>
        </w:rPr>
        <w:t>7</w:t>
      </w:r>
      <w:r w:rsidRPr="00227324">
        <w:rPr>
          <w:b/>
          <w:bCs/>
          <w:snapToGrid w:val="0"/>
          <w:sz w:val="24"/>
          <w:szCs w:val="24"/>
        </w:rPr>
        <w:t>.</w:t>
      </w:r>
    </w:p>
    <w:p w14:paraId="15AE10DB" w14:textId="775F8AE9" w:rsidR="00A3564C" w:rsidRPr="008803CB" w:rsidRDefault="00E929C6" w:rsidP="00656E02">
      <w:pPr>
        <w:numPr>
          <w:ilvl w:val="0"/>
          <w:numId w:val="26"/>
        </w:numPr>
        <w:ind w:left="284" w:hanging="284"/>
        <w:jc w:val="both"/>
        <w:rPr>
          <w:bCs/>
          <w:snapToGrid w:val="0"/>
          <w:sz w:val="24"/>
          <w:szCs w:val="24"/>
        </w:rPr>
      </w:pPr>
      <w:bookmarkStart w:id="1" w:name="_Hlk215574649"/>
      <w:r w:rsidRPr="008803CB">
        <w:rPr>
          <w:snapToGrid w:val="0"/>
          <w:sz w:val="24"/>
          <w:szCs w:val="24"/>
        </w:rPr>
        <w:t xml:space="preserve">Odbiór </w:t>
      </w:r>
      <w:r w:rsidR="00E4042A" w:rsidRPr="008803CB">
        <w:rPr>
          <w:snapToGrid w:val="0"/>
          <w:sz w:val="24"/>
          <w:szCs w:val="24"/>
        </w:rPr>
        <w:t>zamówienia</w:t>
      </w:r>
      <w:r w:rsidRPr="008803CB">
        <w:rPr>
          <w:snapToGrid w:val="0"/>
          <w:sz w:val="24"/>
          <w:szCs w:val="24"/>
        </w:rPr>
        <w:t xml:space="preserve"> nastąpi po wstępnej weryfikacji złożonych projektów podziału</w:t>
      </w:r>
      <w:r w:rsidR="00A3564C" w:rsidRPr="008803CB">
        <w:rPr>
          <w:snapToGrid w:val="0"/>
          <w:sz w:val="24"/>
          <w:szCs w:val="24"/>
        </w:rPr>
        <w:t xml:space="preserve"> </w:t>
      </w:r>
      <w:r w:rsidR="00C823EB" w:rsidRPr="008803CB">
        <w:rPr>
          <w:snapToGrid w:val="0"/>
          <w:sz w:val="24"/>
          <w:szCs w:val="24"/>
        </w:rPr>
        <w:t xml:space="preserve">                 </w:t>
      </w:r>
      <w:bookmarkStart w:id="2" w:name="_Hlk215574813"/>
      <w:r w:rsidRPr="008803CB">
        <w:rPr>
          <w:snapToGrid w:val="0"/>
          <w:sz w:val="24"/>
          <w:szCs w:val="24"/>
        </w:rPr>
        <w:t>w terminie 14 dni</w:t>
      </w:r>
      <w:r w:rsidR="00656E02" w:rsidRPr="008803CB">
        <w:rPr>
          <w:snapToGrid w:val="0"/>
          <w:sz w:val="24"/>
          <w:szCs w:val="24"/>
        </w:rPr>
        <w:t xml:space="preserve"> kalendarzowych</w:t>
      </w:r>
      <w:r w:rsidRPr="008803CB">
        <w:rPr>
          <w:snapToGrid w:val="0"/>
          <w:sz w:val="24"/>
          <w:szCs w:val="24"/>
        </w:rPr>
        <w:t xml:space="preserve">. </w:t>
      </w:r>
      <w:r w:rsidR="00A3564C" w:rsidRPr="008803CB">
        <w:rPr>
          <w:bCs/>
          <w:snapToGrid w:val="0"/>
          <w:sz w:val="24"/>
          <w:szCs w:val="24"/>
        </w:rPr>
        <w:t xml:space="preserve">W przypadku stwierdzenia błędów w opracowanych projektach podziału </w:t>
      </w:r>
      <w:r w:rsidR="00650884" w:rsidRPr="008803CB">
        <w:rPr>
          <w:bCs/>
          <w:snapToGrid w:val="0"/>
          <w:sz w:val="24"/>
          <w:szCs w:val="24"/>
        </w:rPr>
        <w:t>W</w:t>
      </w:r>
      <w:r w:rsidR="00A3564C" w:rsidRPr="008803CB">
        <w:rPr>
          <w:bCs/>
          <w:snapToGrid w:val="0"/>
          <w:sz w:val="24"/>
          <w:szCs w:val="24"/>
        </w:rPr>
        <w:t xml:space="preserve">ykonawca ma obowiązek dostarczenia poprawionych projektów podziału w terminie 14 dni od poinformowania o znalezionych błędach. </w:t>
      </w:r>
    </w:p>
    <w:bookmarkEnd w:id="1"/>
    <w:p w14:paraId="747C3F77" w14:textId="77777777" w:rsidR="00F653FA" w:rsidRPr="00CD5DE0" w:rsidRDefault="00F653FA" w:rsidP="00B6589F">
      <w:pPr>
        <w:rPr>
          <w:b/>
          <w:bCs/>
          <w:snapToGrid w:val="0"/>
          <w:sz w:val="24"/>
          <w:szCs w:val="24"/>
        </w:rPr>
      </w:pPr>
    </w:p>
    <w:bookmarkEnd w:id="2"/>
    <w:p w14:paraId="5D9BAC4B" w14:textId="49ECEC62" w:rsidR="006B7D77" w:rsidRDefault="006B7D77" w:rsidP="006B7D77">
      <w:pPr>
        <w:jc w:val="center"/>
        <w:rPr>
          <w:b/>
          <w:bCs/>
          <w:snapToGrid w:val="0"/>
          <w:sz w:val="24"/>
          <w:szCs w:val="24"/>
        </w:rPr>
      </w:pPr>
      <w:r w:rsidRPr="00CD5DE0">
        <w:rPr>
          <w:b/>
          <w:bCs/>
          <w:snapToGrid w:val="0"/>
          <w:sz w:val="24"/>
          <w:szCs w:val="24"/>
        </w:rPr>
        <w:t xml:space="preserve">§ </w:t>
      </w:r>
      <w:r w:rsidR="00760E10">
        <w:rPr>
          <w:b/>
          <w:bCs/>
          <w:snapToGrid w:val="0"/>
          <w:sz w:val="24"/>
          <w:szCs w:val="24"/>
        </w:rPr>
        <w:t>5</w:t>
      </w:r>
    </w:p>
    <w:p w14:paraId="03876C22" w14:textId="77777777" w:rsidR="00B6589F" w:rsidRDefault="00B6589F" w:rsidP="006B7D77">
      <w:pPr>
        <w:jc w:val="center"/>
        <w:rPr>
          <w:b/>
          <w:bCs/>
          <w:snapToGrid w:val="0"/>
          <w:sz w:val="24"/>
          <w:szCs w:val="24"/>
        </w:rPr>
      </w:pPr>
    </w:p>
    <w:p w14:paraId="382DAF69" w14:textId="063348A2" w:rsidR="006B7D77" w:rsidRDefault="006B7D77" w:rsidP="0009299A">
      <w:pPr>
        <w:numPr>
          <w:ilvl w:val="0"/>
          <w:numId w:val="2"/>
        </w:numPr>
        <w:tabs>
          <w:tab w:val="clear" w:pos="720"/>
          <w:tab w:val="num" w:pos="0"/>
          <w:tab w:val="num" w:pos="284"/>
        </w:tabs>
        <w:ind w:left="284" w:hanging="284"/>
        <w:jc w:val="both"/>
        <w:rPr>
          <w:snapToGrid w:val="0"/>
          <w:spacing w:val="-4"/>
          <w:sz w:val="24"/>
          <w:szCs w:val="24"/>
        </w:rPr>
      </w:pPr>
      <w:r w:rsidRPr="00CD5DE0">
        <w:rPr>
          <w:snapToGrid w:val="0"/>
          <w:spacing w:val="-4"/>
          <w:sz w:val="24"/>
          <w:szCs w:val="24"/>
        </w:rPr>
        <w:t>Strony uzgadniają, że obowiązującą je formą wynagrodze</w:t>
      </w:r>
      <w:r w:rsidR="00E4042A">
        <w:rPr>
          <w:snapToGrid w:val="0"/>
          <w:spacing w:val="-4"/>
          <w:sz w:val="24"/>
          <w:szCs w:val="24"/>
        </w:rPr>
        <w:t xml:space="preserve">nia za przedmiot umowy </w:t>
      </w:r>
      <w:r w:rsidR="00A753BE" w:rsidRPr="00CD5DE0">
        <w:rPr>
          <w:snapToGrid w:val="0"/>
          <w:spacing w:val="-4"/>
          <w:sz w:val="24"/>
          <w:szCs w:val="24"/>
        </w:rPr>
        <w:t>jest</w:t>
      </w:r>
      <w:r w:rsidR="00C6018E" w:rsidRPr="00CD5DE0">
        <w:rPr>
          <w:snapToGrid w:val="0"/>
          <w:spacing w:val="-4"/>
          <w:sz w:val="24"/>
          <w:szCs w:val="24"/>
        </w:rPr>
        <w:t xml:space="preserve"> </w:t>
      </w:r>
      <w:r w:rsidR="00A753BE" w:rsidRPr="00CD5DE0">
        <w:rPr>
          <w:snapToGrid w:val="0"/>
          <w:spacing w:val="-4"/>
          <w:sz w:val="24"/>
          <w:szCs w:val="24"/>
        </w:rPr>
        <w:t xml:space="preserve">wynagrodzenie </w:t>
      </w:r>
      <w:r w:rsidRPr="0009299A">
        <w:rPr>
          <w:snapToGrid w:val="0"/>
          <w:spacing w:val="-4"/>
          <w:sz w:val="24"/>
          <w:szCs w:val="24"/>
        </w:rPr>
        <w:t>ryczałtowo – ilościowe.</w:t>
      </w:r>
      <w:r w:rsidR="0009299A">
        <w:rPr>
          <w:snapToGrid w:val="0"/>
          <w:spacing w:val="-4"/>
          <w:sz w:val="24"/>
          <w:szCs w:val="24"/>
        </w:rPr>
        <w:t xml:space="preserve"> </w:t>
      </w:r>
      <w:r w:rsidR="00B6589F">
        <w:rPr>
          <w:snapToGrid w:val="0"/>
          <w:spacing w:val="-4"/>
          <w:sz w:val="24"/>
          <w:szCs w:val="24"/>
        </w:rPr>
        <w:t>S</w:t>
      </w:r>
      <w:r w:rsidR="0009299A">
        <w:rPr>
          <w:snapToGrid w:val="0"/>
          <w:spacing w:val="-4"/>
          <w:sz w:val="24"/>
          <w:szCs w:val="24"/>
        </w:rPr>
        <w:t>trony przyjmują, że wynagrodzenie Wykonawcy pozostaje niezmienne niezależnie od rzeczywistego nakładu pracy związanego z realizacją danego zamówienia, liczby poprawek, zmian i uzgodnień oraz obowiązk</w:t>
      </w:r>
      <w:r w:rsidR="00B6589F">
        <w:rPr>
          <w:snapToGrid w:val="0"/>
          <w:spacing w:val="-4"/>
          <w:sz w:val="24"/>
          <w:szCs w:val="24"/>
        </w:rPr>
        <w:t>ów</w:t>
      </w:r>
      <w:r w:rsidR="0009299A">
        <w:rPr>
          <w:snapToGrid w:val="0"/>
          <w:spacing w:val="-4"/>
          <w:sz w:val="24"/>
          <w:szCs w:val="24"/>
        </w:rPr>
        <w:t xml:space="preserve"> Wykonawcy określon</w:t>
      </w:r>
      <w:r w:rsidR="00B6589F">
        <w:rPr>
          <w:snapToGrid w:val="0"/>
          <w:spacing w:val="-4"/>
          <w:sz w:val="24"/>
          <w:szCs w:val="24"/>
        </w:rPr>
        <w:t>ych</w:t>
      </w:r>
      <w:r w:rsidR="0009299A">
        <w:rPr>
          <w:snapToGrid w:val="0"/>
          <w:spacing w:val="-4"/>
          <w:sz w:val="24"/>
          <w:szCs w:val="24"/>
        </w:rPr>
        <w:t xml:space="preserve"> w § 3.</w:t>
      </w:r>
    </w:p>
    <w:p w14:paraId="6E3538D3" w14:textId="77777777" w:rsidR="002575C5" w:rsidRDefault="002575C5" w:rsidP="002575C5">
      <w:pPr>
        <w:tabs>
          <w:tab w:val="num" w:pos="720"/>
        </w:tabs>
        <w:jc w:val="both"/>
        <w:rPr>
          <w:snapToGrid w:val="0"/>
          <w:spacing w:val="-4"/>
          <w:sz w:val="24"/>
          <w:szCs w:val="24"/>
        </w:rPr>
      </w:pPr>
    </w:p>
    <w:p w14:paraId="2F6BD5C2" w14:textId="77777777" w:rsidR="002575C5" w:rsidRPr="0009299A" w:rsidRDefault="002575C5" w:rsidP="002575C5">
      <w:pPr>
        <w:tabs>
          <w:tab w:val="num" w:pos="720"/>
        </w:tabs>
        <w:jc w:val="both"/>
        <w:rPr>
          <w:snapToGrid w:val="0"/>
          <w:spacing w:val="-4"/>
          <w:sz w:val="24"/>
          <w:szCs w:val="24"/>
        </w:rPr>
      </w:pPr>
    </w:p>
    <w:p w14:paraId="54975013" w14:textId="4E1CF070" w:rsidR="00503CD5" w:rsidRPr="008803CB" w:rsidRDefault="006B7D77" w:rsidP="008803CB">
      <w:pPr>
        <w:numPr>
          <w:ilvl w:val="0"/>
          <w:numId w:val="2"/>
        </w:numPr>
        <w:tabs>
          <w:tab w:val="num" w:pos="0"/>
          <w:tab w:val="num" w:pos="142"/>
          <w:tab w:val="num" w:pos="284"/>
        </w:tabs>
        <w:ind w:left="284" w:hanging="284"/>
        <w:jc w:val="both"/>
        <w:rPr>
          <w:snapToGrid w:val="0"/>
          <w:sz w:val="24"/>
          <w:szCs w:val="24"/>
        </w:rPr>
      </w:pPr>
      <w:r w:rsidRPr="00CD5DE0">
        <w:rPr>
          <w:snapToGrid w:val="0"/>
          <w:sz w:val="24"/>
          <w:szCs w:val="24"/>
        </w:rPr>
        <w:lastRenderedPageBreak/>
        <w:t>Wynagrodzenie, o którym mowa w ust. 1 oblic</w:t>
      </w:r>
      <w:r w:rsidR="0009299A">
        <w:rPr>
          <w:snapToGrid w:val="0"/>
          <w:sz w:val="24"/>
          <w:szCs w:val="24"/>
        </w:rPr>
        <w:t xml:space="preserve">zone będzie wg stawek zgodnych </w:t>
      </w:r>
      <w:r w:rsidRPr="00CD5DE0">
        <w:rPr>
          <w:snapToGrid w:val="0"/>
          <w:sz w:val="24"/>
          <w:szCs w:val="24"/>
        </w:rPr>
        <w:t>z</w:t>
      </w:r>
      <w:r w:rsidR="0009299A">
        <w:rPr>
          <w:snapToGrid w:val="0"/>
          <w:sz w:val="24"/>
          <w:szCs w:val="24"/>
        </w:rPr>
        <w:t>e</w:t>
      </w:r>
      <w:r w:rsidR="000D1D25">
        <w:rPr>
          <w:snapToGrid w:val="0"/>
          <w:sz w:val="24"/>
          <w:szCs w:val="24"/>
        </w:rPr>
        <w:t> </w:t>
      </w:r>
      <w:r w:rsidR="0009299A">
        <w:rPr>
          <w:snapToGrid w:val="0"/>
          <w:sz w:val="24"/>
          <w:szCs w:val="24"/>
        </w:rPr>
        <w:t xml:space="preserve">złożoną ofertą wg poniższych </w:t>
      </w:r>
      <w:r w:rsidRPr="00CD5DE0">
        <w:rPr>
          <w:snapToGrid w:val="0"/>
          <w:sz w:val="24"/>
          <w:szCs w:val="24"/>
        </w:rPr>
        <w:t xml:space="preserve">zakresów: </w:t>
      </w:r>
    </w:p>
    <w:p w14:paraId="203FE7FD" w14:textId="77777777" w:rsidR="00503CD5" w:rsidRPr="008803CB" w:rsidRDefault="00503CD5" w:rsidP="008803CB">
      <w:pPr>
        <w:numPr>
          <w:ilvl w:val="0"/>
          <w:numId w:val="12"/>
        </w:numPr>
        <w:tabs>
          <w:tab w:val="clear" w:pos="720"/>
          <w:tab w:val="left" w:pos="540"/>
          <w:tab w:val="num" w:pos="709"/>
        </w:tabs>
        <w:ind w:left="567" w:hanging="283"/>
        <w:jc w:val="both"/>
        <w:rPr>
          <w:b/>
          <w:bCs/>
          <w:snapToGrid w:val="0"/>
          <w:sz w:val="24"/>
          <w:szCs w:val="24"/>
        </w:rPr>
      </w:pPr>
      <w:r w:rsidRPr="008803CB">
        <w:rPr>
          <w:b/>
          <w:bCs/>
          <w:snapToGrid w:val="0"/>
          <w:sz w:val="24"/>
          <w:szCs w:val="24"/>
        </w:rPr>
        <w:t>Podziały nieruchomości – wydzielenie, w tym również rozgraniczenie w przypadku kiedy będzie ono wymagane łącznie ze stabilizacją nowych punktów granicznych (również  z „opalikowaniem” starych i nowych granic - palik o wysokości 1m</w:t>
      </w:r>
    </w:p>
    <w:p w14:paraId="4EB39D37" w14:textId="77777777" w:rsidR="00503CD5" w:rsidRPr="008803CB" w:rsidRDefault="00503CD5" w:rsidP="008803CB">
      <w:pPr>
        <w:tabs>
          <w:tab w:val="num" w:pos="709"/>
        </w:tabs>
        <w:ind w:left="567" w:hanging="283"/>
        <w:jc w:val="both"/>
        <w:rPr>
          <w:b/>
          <w:snapToGrid w:val="0"/>
          <w:sz w:val="16"/>
          <w:szCs w:val="16"/>
        </w:rPr>
      </w:pPr>
    </w:p>
    <w:p w14:paraId="5BA32BAF" w14:textId="77777777" w:rsidR="00503CD5" w:rsidRDefault="00503CD5" w:rsidP="008803CB">
      <w:pPr>
        <w:numPr>
          <w:ilvl w:val="1"/>
          <w:numId w:val="12"/>
        </w:numPr>
        <w:tabs>
          <w:tab w:val="left" w:pos="851"/>
        </w:tabs>
        <w:ind w:firstLine="20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 – 3 działek - z jednej nieruchomości (KW) – za jedną działkę</w:t>
      </w:r>
    </w:p>
    <w:p w14:paraId="1DCFB736" w14:textId="77777777" w:rsidR="00503CD5" w:rsidRDefault="00503CD5" w:rsidP="008803CB">
      <w:pPr>
        <w:ind w:left="360" w:firstLine="491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cena netto: …………. zł</w:t>
      </w:r>
    </w:p>
    <w:p w14:paraId="44B455E7" w14:textId="77777777" w:rsidR="00503CD5" w:rsidRDefault="00503CD5" w:rsidP="008803CB">
      <w:pPr>
        <w:ind w:left="360" w:firstLine="491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cena brutto: ………… zł</w:t>
      </w:r>
    </w:p>
    <w:p w14:paraId="55505D1A" w14:textId="77777777" w:rsidR="00503CD5" w:rsidRDefault="00503CD5" w:rsidP="008803CB">
      <w:pPr>
        <w:ind w:left="360" w:firstLine="491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cena brutto słownie:……………. zł </w:t>
      </w:r>
    </w:p>
    <w:p w14:paraId="071094A7" w14:textId="61E5EBC3" w:rsidR="00503CD5" w:rsidRPr="00890EC7" w:rsidRDefault="00503CD5" w:rsidP="008803CB">
      <w:pPr>
        <w:ind w:left="851"/>
        <w:jc w:val="both"/>
        <w:rPr>
          <w:snapToGrid w:val="0"/>
          <w:color w:val="000000"/>
          <w:sz w:val="24"/>
          <w:szCs w:val="24"/>
        </w:rPr>
      </w:pPr>
      <w:r w:rsidRPr="008803CB">
        <w:rPr>
          <w:b/>
          <w:bCs/>
          <w:snapToGrid w:val="0"/>
          <w:sz w:val="24"/>
          <w:szCs w:val="24"/>
        </w:rPr>
        <w:t xml:space="preserve">w terminie …. </w:t>
      </w:r>
      <w:r w:rsidRPr="008803CB">
        <w:rPr>
          <w:b/>
          <w:bCs/>
          <w:snapToGrid w:val="0"/>
          <w:color w:val="000000"/>
          <w:sz w:val="24"/>
          <w:szCs w:val="24"/>
        </w:rPr>
        <w:t>dni kalendarzowych</w:t>
      </w:r>
      <w:r>
        <w:rPr>
          <w:snapToGrid w:val="0"/>
          <w:color w:val="000000"/>
          <w:sz w:val="24"/>
          <w:szCs w:val="24"/>
        </w:rPr>
        <w:t xml:space="preserve"> od daty otrzymania z</w:t>
      </w:r>
      <w:r w:rsidR="00384AAB">
        <w:rPr>
          <w:snapToGrid w:val="0"/>
          <w:color w:val="000000"/>
          <w:sz w:val="24"/>
          <w:szCs w:val="24"/>
        </w:rPr>
        <w:t>amówienia</w:t>
      </w:r>
      <w:r>
        <w:rPr>
          <w:snapToGrid w:val="0"/>
          <w:color w:val="003300"/>
          <w:sz w:val="24"/>
          <w:szCs w:val="24"/>
        </w:rPr>
        <w:t xml:space="preserve">, przekazanie </w:t>
      </w:r>
      <w:r w:rsidRPr="00890EC7">
        <w:rPr>
          <w:snapToGrid w:val="0"/>
          <w:color w:val="000000"/>
          <w:sz w:val="24"/>
          <w:szCs w:val="24"/>
        </w:rPr>
        <w:t>kserokopii protokołu weryfikacji zbiorów danych oraz innych materiałów przekazywanych do państwowego zasobu geodezyjnego i kartograficznego (końcowego),</w:t>
      </w:r>
    </w:p>
    <w:p w14:paraId="222374DB" w14:textId="77777777" w:rsidR="00503CD5" w:rsidRDefault="00503CD5" w:rsidP="00503CD5">
      <w:pPr>
        <w:ind w:left="360"/>
        <w:rPr>
          <w:snapToGrid w:val="0"/>
          <w:sz w:val="24"/>
          <w:szCs w:val="24"/>
        </w:rPr>
      </w:pPr>
    </w:p>
    <w:p w14:paraId="4546B326" w14:textId="77777777" w:rsidR="00503CD5" w:rsidRDefault="00503CD5" w:rsidP="008803CB">
      <w:pPr>
        <w:numPr>
          <w:ilvl w:val="1"/>
          <w:numId w:val="12"/>
        </w:numPr>
        <w:tabs>
          <w:tab w:val="left" w:pos="709"/>
          <w:tab w:val="left" w:pos="851"/>
        </w:tabs>
        <w:ind w:firstLine="20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 – 5 działek - z jednej nieruchomości (KW) – za jedną działkę</w:t>
      </w:r>
    </w:p>
    <w:p w14:paraId="44539E7C" w14:textId="77777777" w:rsidR="00503CD5" w:rsidRDefault="00503CD5" w:rsidP="008803CB">
      <w:pPr>
        <w:ind w:left="360" w:firstLine="491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cena netto: …………. .zł</w:t>
      </w:r>
    </w:p>
    <w:p w14:paraId="56F3C12E" w14:textId="77777777" w:rsidR="00503CD5" w:rsidRDefault="00503CD5" w:rsidP="008803CB">
      <w:pPr>
        <w:ind w:left="360" w:firstLine="491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cena brutto: …………. zł</w:t>
      </w:r>
    </w:p>
    <w:p w14:paraId="6046DC26" w14:textId="77777777" w:rsidR="00503CD5" w:rsidRDefault="00503CD5" w:rsidP="008803CB">
      <w:pPr>
        <w:ind w:left="360" w:firstLine="491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cena brutto słownie:…………….. zł </w:t>
      </w:r>
    </w:p>
    <w:p w14:paraId="3EF456B5" w14:textId="66220A3D" w:rsidR="00503CD5" w:rsidRDefault="00503CD5" w:rsidP="008803CB">
      <w:pPr>
        <w:ind w:left="851"/>
        <w:jc w:val="both"/>
        <w:rPr>
          <w:snapToGrid w:val="0"/>
          <w:color w:val="FF0000"/>
          <w:sz w:val="24"/>
          <w:szCs w:val="24"/>
        </w:rPr>
      </w:pPr>
      <w:r w:rsidRPr="008803CB">
        <w:rPr>
          <w:b/>
          <w:bCs/>
          <w:snapToGrid w:val="0"/>
          <w:sz w:val="24"/>
          <w:szCs w:val="24"/>
        </w:rPr>
        <w:t>w terminie …. dni kalendarzowych</w:t>
      </w:r>
      <w:r>
        <w:rPr>
          <w:snapToGrid w:val="0"/>
          <w:sz w:val="24"/>
          <w:szCs w:val="24"/>
        </w:rPr>
        <w:t xml:space="preserve"> od daty otrzymania z</w:t>
      </w:r>
      <w:r w:rsidR="00384AAB">
        <w:rPr>
          <w:snapToGrid w:val="0"/>
          <w:sz w:val="24"/>
          <w:szCs w:val="24"/>
        </w:rPr>
        <w:t>amówienia</w:t>
      </w:r>
      <w:r>
        <w:rPr>
          <w:snapToGrid w:val="0"/>
          <w:sz w:val="24"/>
          <w:szCs w:val="24"/>
        </w:rPr>
        <w:t xml:space="preserve">, </w:t>
      </w:r>
      <w:r w:rsidRPr="00890EC7">
        <w:rPr>
          <w:snapToGrid w:val="0"/>
          <w:color w:val="000000"/>
          <w:sz w:val="24"/>
          <w:szCs w:val="24"/>
        </w:rPr>
        <w:t>przekazanie kserokopii protokołu weryfikacji zbiorów danych oraz innych materiałów przekazywanych do państwowego zasobu geodezyjnego i kartograficznego (końcowego),</w:t>
      </w:r>
    </w:p>
    <w:p w14:paraId="3EAF2EFA" w14:textId="77777777" w:rsidR="00503CD5" w:rsidRDefault="00503CD5" w:rsidP="00503CD5">
      <w:pPr>
        <w:ind w:left="360"/>
        <w:rPr>
          <w:snapToGrid w:val="0"/>
          <w:sz w:val="16"/>
          <w:szCs w:val="16"/>
        </w:rPr>
      </w:pPr>
    </w:p>
    <w:p w14:paraId="61AA02C3" w14:textId="77777777" w:rsidR="00503CD5" w:rsidRDefault="00503CD5" w:rsidP="008803CB">
      <w:pPr>
        <w:numPr>
          <w:ilvl w:val="1"/>
          <w:numId w:val="12"/>
        </w:numPr>
        <w:tabs>
          <w:tab w:val="left" w:pos="709"/>
          <w:tab w:val="left" w:pos="851"/>
        </w:tabs>
        <w:ind w:firstLine="20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 – 10 działek – z jednej nieruchomości (KW) - za jedną działkę</w:t>
      </w:r>
    </w:p>
    <w:p w14:paraId="5238D9CA" w14:textId="77777777" w:rsidR="00503CD5" w:rsidRDefault="00503CD5" w:rsidP="008803CB">
      <w:pPr>
        <w:ind w:left="360" w:firstLine="491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cena netto: …………. zł</w:t>
      </w:r>
    </w:p>
    <w:p w14:paraId="6A080A40" w14:textId="77777777" w:rsidR="00503CD5" w:rsidRDefault="00503CD5" w:rsidP="008803CB">
      <w:pPr>
        <w:ind w:left="360" w:firstLine="491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cena brutto: ………… zł</w:t>
      </w:r>
    </w:p>
    <w:p w14:paraId="517E1A5B" w14:textId="77777777" w:rsidR="00503CD5" w:rsidRDefault="00503CD5" w:rsidP="008803CB">
      <w:pPr>
        <w:ind w:left="360" w:firstLine="491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cena brutto słownie: …………………. zł</w:t>
      </w:r>
    </w:p>
    <w:p w14:paraId="6DC5FE7B" w14:textId="722FF07F" w:rsidR="00503CD5" w:rsidRPr="00890EC7" w:rsidRDefault="00503CD5" w:rsidP="008803CB">
      <w:pPr>
        <w:ind w:left="851"/>
        <w:jc w:val="both"/>
        <w:rPr>
          <w:snapToGrid w:val="0"/>
          <w:color w:val="000000"/>
          <w:sz w:val="24"/>
          <w:szCs w:val="24"/>
        </w:rPr>
      </w:pPr>
      <w:r w:rsidRPr="008803CB">
        <w:rPr>
          <w:b/>
          <w:bCs/>
          <w:snapToGrid w:val="0"/>
          <w:sz w:val="24"/>
          <w:szCs w:val="24"/>
        </w:rPr>
        <w:t>w terminie …. dni kalendarzowych</w:t>
      </w:r>
      <w:r>
        <w:rPr>
          <w:snapToGrid w:val="0"/>
          <w:sz w:val="24"/>
          <w:szCs w:val="24"/>
        </w:rPr>
        <w:t xml:space="preserve"> od daty otrzymania z</w:t>
      </w:r>
      <w:r w:rsidR="00384AAB">
        <w:rPr>
          <w:snapToGrid w:val="0"/>
          <w:sz w:val="24"/>
          <w:szCs w:val="24"/>
        </w:rPr>
        <w:t>amówienia</w:t>
      </w:r>
      <w:r>
        <w:rPr>
          <w:snapToGrid w:val="0"/>
          <w:color w:val="003300"/>
          <w:sz w:val="24"/>
          <w:szCs w:val="24"/>
        </w:rPr>
        <w:t xml:space="preserve">, </w:t>
      </w:r>
      <w:r w:rsidRPr="00890EC7">
        <w:rPr>
          <w:snapToGrid w:val="0"/>
          <w:color w:val="000000"/>
          <w:sz w:val="24"/>
          <w:szCs w:val="24"/>
        </w:rPr>
        <w:t>przekazanie kserokopii protokołu weryfikacji zbiorów danych oraz innych materiałów przekazywanych do państwowego zasobu geodezyjnego i kartograficznego (końcowego),</w:t>
      </w:r>
    </w:p>
    <w:p w14:paraId="5FC0A453" w14:textId="77777777" w:rsidR="00503CD5" w:rsidRDefault="00503CD5" w:rsidP="00503CD5">
      <w:pPr>
        <w:ind w:left="360"/>
        <w:rPr>
          <w:snapToGrid w:val="0"/>
          <w:sz w:val="16"/>
          <w:szCs w:val="16"/>
        </w:rPr>
      </w:pPr>
    </w:p>
    <w:p w14:paraId="7C6CF6DD" w14:textId="77777777" w:rsidR="00503CD5" w:rsidRDefault="00503CD5" w:rsidP="008803CB">
      <w:pPr>
        <w:numPr>
          <w:ilvl w:val="1"/>
          <w:numId w:val="12"/>
        </w:numPr>
        <w:tabs>
          <w:tab w:val="left" w:pos="709"/>
          <w:tab w:val="left" w:pos="851"/>
        </w:tabs>
        <w:ind w:firstLine="20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2- powyżej 10 działek – z jednej nieruchomości (KW) - za jedną działkę</w:t>
      </w:r>
    </w:p>
    <w:p w14:paraId="7B478001" w14:textId="77777777" w:rsidR="00503CD5" w:rsidRDefault="00503CD5" w:rsidP="008803CB">
      <w:pPr>
        <w:ind w:left="851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cena netto: ……….. zł</w:t>
      </w:r>
    </w:p>
    <w:p w14:paraId="0106B328" w14:textId="77777777" w:rsidR="00503CD5" w:rsidRDefault="00503CD5" w:rsidP="008803CB">
      <w:pPr>
        <w:ind w:left="851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cena brutto: ………. zł</w:t>
      </w:r>
    </w:p>
    <w:p w14:paraId="7913C4B1" w14:textId="77777777" w:rsidR="00503CD5" w:rsidRDefault="00503CD5" w:rsidP="008803CB">
      <w:pPr>
        <w:ind w:left="851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cena brutto słownie:</w:t>
      </w:r>
      <w:r w:rsidRPr="00A51F1F">
        <w:rPr>
          <w:snapToGrid w:val="0"/>
          <w:sz w:val="24"/>
          <w:szCs w:val="24"/>
        </w:rPr>
        <w:t xml:space="preserve"> </w:t>
      </w:r>
      <w:r>
        <w:rPr>
          <w:snapToGrid w:val="0"/>
          <w:sz w:val="24"/>
          <w:szCs w:val="24"/>
        </w:rPr>
        <w:t>………………….. zł</w:t>
      </w:r>
    </w:p>
    <w:p w14:paraId="066DBF3B" w14:textId="30330167" w:rsidR="00503CD5" w:rsidRPr="00890EC7" w:rsidRDefault="00503CD5" w:rsidP="008803CB">
      <w:pPr>
        <w:ind w:left="851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sz w:val="24"/>
          <w:szCs w:val="24"/>
        </w:rPr>
        <w:t>w terminie …. dni kalendarzowych od daty otrzymania z</w:t>
      </w:r>
      <w:r w:rsidR="00384AAB">
        <w:rPr>
          <w:snapToGrid w:val="0"/>
          <w:sz w:val="24"/>
          <w:szCs w:val="24"/>
        </w:rPr>
        <w:t>amówienia</w:t>
      </w:r>
      <w:r>
        <w:rPr>
          <w:snapToGrid w:val="0"/>
          <w:color w:val="003300"/>
          <w:sz w:val="24"/>
          <w:szCs w:val="24"/>
        </w:rPr>
        <w:t xml:space="preserve">, </w:t>
      </w:r>
      <w:r w:rsidRPr="00890EC7">
        <w:rPr>
          <w:snapToGrid w:val="0"/>
          <w:color w:val="000000"/>
          <w:sz w:val="24"/>
          <w:szCs w:val="24"/>
        </w:rPr>
        <w:t>przekazanie kserokopii protokołu weryfikacji zbiorów danych oraz innych materiałów przekazywanych do państwowego zasobu geodezyjnego i kartograficznego (końcowego),</w:t>
      </w:r>
    </w:p>
    <w:p w14:paraId="46F58D6F" w14:textId="77777777" w:rsidR="00AE4A94" w:rsidRDefault="00AE4A94" w:rsidP="008803CB">
      <w:pPr>
        <w:rPr>
          <w:snapToGrid w:val="0"/>
          <w:sz w:val="24"/>
          <w:szCs w:val="24"/>
        </w:rPr>
      </w:pPr>
    </w:p>
    <w:p w14:paraId="34FAF45B" w14:textId="77777777" w:rsidR="00503CD5" w:rsidRDefault="00503CD5" w:rsidP="00503CD5">
      <w:pPr>
        <w:ind w:left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Do ww. dni nie wlicza się czasu niezbędnego do wydania:</w:t>
      </w:r>
    </w:p>
    <w:p w14:paraId="1A7D180F" w14:textId="77777777" w:rsidR="00503CD5" w:rsidRDefault="00503CD5" w:rsidP="00503CD5">
      <w:pPr>
        <w:ind w:left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-  postanowienia do rozgraniczenia,</w:t>
      </w:r>
    </w:p>
    <w:p w14:paraId="4C10B87D" w14:textId="77777777" w:rsidR="00503CD5" w:rsidRDefault="00503CD5" w:rsidP="00503CD5">
      <w:pPr>
        <w:ind w:left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-  uzyskania oceny prawidłowości wykonania czynności technicznych w postępowaniu   </w:t>
      </w:r>
    </w:p>
    <w:p w14:paraId="3882605D" w14:textId="77777777" w:rsidR="00503CD5" w:rsidRDefault="00503CD5" w:rsidP="00503CD5">
      <w:pPr>
        <w:ind w:left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 rozgraniczeniowym przed wydaniem decyzji zatwierdzającej, </w:t>
      </w:r>
    </w:p>
    <w:p w14:paraId="7CB7982A" w14:textId="77777777" w:rsidR="00503CD5" w:rsidRDefault="00503CD5" w:rsidP="00503CD5">
      <w:pPr>
        <w:ind w:left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-  decyzji do rozgraniczenia i stwierdzenia jej ostateczności,</w:t>
      </w:r>
    </w:p>
    <w:p w14:paraId="2A556EEE" w14:textId="77777777" w:rsidR="00503CD5" w:rsidRDefault="00503CD5" w:rsidP="00503CD5">
      <w:pPr>
        <w:ind w:left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-  postanowienia opiniującego wstępny projekt podziału, </w:t>
      </w:r>
    </w:p>
    <w:p w14:paraId="2A8D7B0D" w14:textId="262B7883" w:rsidR="00503CD5" w:rsidRPr="008803CB" w:rsidRDefault="00503CD5" w:rsidP="008803CB">
      <w:pPr>
        <w:ind w:left="567" w:hanging="20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-  decyzji zatwierdzającej projekt podziału i stwierdzenia jej ostateczności</w:t>
      </w:r>
      <w:r w:rsidRPr="008803CB">
        <w:rPr>
          <w:snapToGrid w:val="0"/>
          <w:sz w:val="24"/>
          <w:szCs w:val="24"/>
        </w:rPr>
        <w:t>*</w:t>
      </w:r>
      <w:r w:rsidR="00654C53" w:rsidRPr="008803CB">
        <w:rPr>
          <w:snapToGrid w:val="0"/>
          <w:sz w:val="24"/>
          <w:szCs w:val="24"/>
        </w:rPr>
        <w:t xml:space="preserve"> aż do momentu ujawnienia podziału w Ewidencji Gruntów i Budynków prowadzonej przez Starostwo Powiatowe </w:t>
      </w:r>
    </w:p>
    <w:p w14:paraId="10B66C5B" w14:textId="77777777" w:rsidR="00503CD5" w:rsidRDefault="00503CD5" w:rsidP="00503CD5">
      <w:pPr>
        <w:ind w:left="360"/>
        <w:jc w:val="both"/>
        <w:rPr>
          <w:snapToGrid w:val="0"/>
          <w:sz w:val="24"/>
          <w:szCs w:val="24"/>
        </w:rPr>
      </w:pPr>
    </w:p>
    <w:p w14:paraId="41678F3D" w14:textId="77777777" w:rsidR="00503CD5" w:rsidRDefault="00503CD5" w:rsidP="00503CD5">
      <w:pPr>
        <w:ind w:left="540" w:hanging="18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  <w:vertAlign w:val="superscript"/>
        </w:rPr>
        <w:t xml:space="preserve">* </w:t>
      </w:r>
      <w:r>
        <w:rPr>
          <w:snapToGrid w:val="0"/>
          <w:sz w:val="24"/>
          <w:szCs w:val="24"/>
        </w:rPr>
        <w:t xml:space="preserve">Datą stwierdzenia ostateczności ww. decyzji jest termin wynikający z przepisów kpa, </w:t>
      </w:r>
      <w:r>
        <w:rPr>
          <w:snapToGrid w:val="0"/>
          <w:sz w:val="24"/>
          <w:szCs w:val="24"/>
        </w:rPr>
        <w:br/>
        <w:t>a nie data potwierdzenia powyższego faktu przez organ.</w:t>
      </w:r>
    </w:p>
    <w:p w14:paraId="3CEEE922" w14:textId="77777777" w:rsidR="00503CD5" w:rsidRDefault="00503CD5" w:rsidP="00503CD5">
      <w:pPr>
        <w:ind w:left="360"/>
        <w:jc w:val="both"/>
        <w:rPr>
          <w:snapToGrid w:val="0"/>
          <w:sz w:val="16"/>
          <w:szCs w:val="16"/>
        </w:rPr>
      </w:pPr>
    </w:p>
    <w:p w14:paraId="34728C41" w14:textId="77777777" w:rsidR="00503CD5" w:rsidRDefault="00503CD5" w:rsidP="00503CD5">
      <w:pPr>
        <w:ind w:left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UWAGA!</w:t>
      </w:r>
    </w:p>
    <w:p w14:paraId="297B575B" w14:textId="0FEF7638" w:rsidR="00503CD5" w:rsidRDefault="00503CD5" w:rsidP="00503CD5">
      <w:pPr>
        <w:numPr>
          <w:ilvl w:val="0"/>
          <w:numId w:val="24"/>
        </w:numPr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Ustalając wysokość wynagrodzenia za dane z</w:t>
      </w:r>
      <w:r w:rsidR="00207144">
        <w:rPr>
          <w:snapToGrid w:val="0"/>
          <w:sz w:val="24"/>
          <w:szCs w:val="24"/>
        </w:rPr>
        <w:t>amówienie</w:t>
      </w:r>
      <w:r>
        <w:rPr>
          <w:snapToGrid w:val="0"/>
          <w:sz w:val="24"/>
          <w:szCs w:val="24"/>
        </w:rPr>
        <w:t xml:space="preserve"> należy przyjąć tylko jeden </w:t>
      </w:r>
      <w:r>
        <w:rPr>
          <w:snapToGrid w:val="0"/>
          <w:sz w:val="24"/>
          <w:szCs w:val="24"/>
        </w:rPr>
        <w:br/>
      </w:r>
      <w:r>
        <w:rPr>
          <w:snapToGrid w:val="0"/>
          <w:sz w:val="24"/>
          <w:szCs w:val="24"/>
        </w:rPr>
        <w:lastRenderedPageBreak/>
        <w:t xml:space="preserve">z powyższych przedziałów – nie należy ich łączyć (np. po podziale 1 działki na </w:t>
      </w:r>
      <w:r>
        <w:rPr>
          <w:snapToGrid w:val="0"/>
          <w:sz w:val="24"/>
          <w:szCs w:val="24"/>
        </w:rPr>
        <w:br/>
        <w:t>25 nowych rozliczamy 25 x wynagrodzenie z punktu d) = należność do zapłaty)</w:t>
      </w:r>
      <w:r w:rsidR="00936529">
        <w:rPr>
          <w:snapToGrid w:val="0"/>
          <w:sz w:val="24"/>
          <w:szCs w:val="24"/>
        </w:rPr>
        <w:t>,</w:t>
      </w:r>
      <w:r>
        <w:rPr>
          <w:snapToGrid w:val="0"/>
          <w:sz w:val="24"/>
          <w:szCs w:val="24"/>
        </w:rPr>
        <w:t xml:space="preserve"> </w:t>
      </w:r>
    </w:p>
    <w:p w14:paraId="497E202A" w14:textId="4876A255" w:rsidR="00207144" w:rsidRPr="008803CB" w:rsidRDefault="00503CD5" w:rsidP="00725370">
      <w:pPr>
        <w:numPr>
          <w:ilvl w:val="0"/>
          <w:numId w:val="24"/>
        </w:numPr>
        <w:jc w:val="both"/>
        <w:rPr>
          <w:snapToGrid w:val="0"/>
          <w:sz w:val="24"/>
          <w:szCs w:val="24"/>
          <w:u w:val="single"/>
        </w:rPr>
      </w:pPr>
      <w:r w:rsidRPr="00C546DE">
        <w:rPr>
          <w:snapToGrid w:val="0"/>
          <w:sz w:val="24"/>
          <w:szCs w:val="24"/>
          <w:u w:val="single"/>
        </w:rPr>
        <w:t>Przygotowanie projektów podziału i stabilizacja będzie zamawiana na jednym</w:t>
      </w:r>
      <w:r w:rsidRPr="000A769E">
        <w:rPr>
          <w:snapToGrid w:val="0"/>
          <w:sz w:val="24"/>
          <w:szCs w:val="24"/>
          <w:u w:val="single"/>
        </w:rPr>
        <w:t xml:space="preserve"> </w:t>
      </w:r>
      <w:r w:rsidRPr="008803CB">
        <w:rPr>
          <w:snapToGrid w:val="0"/>
          <w:sz w:val="24"/>
          <w:szCs w:val="24"/>
          <w:u w:val="single"/>
        </w:rPr>
        <w:t>z</w:t>
      </w:r>
      <w:r w:rsidR="00207144" w:rsidRPr="008803CB">
        <w:rPr>
          <w:snapToGrid w:val="0"/>
          <w:sz w:val="24"/>
          <w:szCs w:val="24"/>
          <w:u w:val="single"/>
        </w:rPr>
        <w:t>amówieniu</w:t>
      </w:r>
      <w:r w:rsidR="00936529" w:rsidRPr="008803CB">
        <w:rPr>
          <w:snapToGrid w:val="0"/>
          <w:sz w:val="24"/>
          <w:szCs w:val="24"/>
          <w:u w:val="single"/>
        </w:rPr>
        <w:t>,</w:t>
      </w:r>
    </w:p>
    <w:p w14:paraId="1860158E" w14:textId="6A270C54" w:rsidR="00207144" w:rsidRPr="008803CB" w:rsidRDefault="00FE07E8" w:rsidP="008803CB">
      <w:pPr>
        <w:widowControl/>
        <w:numPr>
          <w:ilvl w:val="0"/>
          <w:numId w:val="24"/>
        </w:numPr>
        <w:tabs>
          <w:tab w:val="left" w:pos="851"/>
        </w:tabs>
        <w:autoSpaceDE/>
        <w:autoSpaceDN/>
        <w:adjustRightInd/>
        <w:jc w:val="both"/>
        <w:rPr>
          <w:b/>
          <w:bCs/>
          <w:snapToGrid w:val="0"/>
          <w:sz w:val="24"/>
          <w:szCs w:val="24"/>
          <w:u w:val="single"/>
        </w:rPr>
      </w:pPr>
      <w:r w:rsidRPr="008803CB">
        <w:rPr>
          <w:snapToGrid w:val="0"/>
          <w:sz w:val="24"/>
          <w:szCs w:val="24"/>
          <w:u w:val="single"/>
        </w:rPr>
        <w:t xml:space="preserve">Na </w:t>
      </w:r>
      <w:r w:rsidR="00DA07FA" w:rsidRPr="008803CB">
        <w:rPr>
          <w:snapToGrid w:val="0"/>
          <w:sz w:val="24"/>
          <w:szCs w:val="24"/>
          <w:u w:val="single"/>
        </w:rPr>
        <w:t>W</w:t>
      </w:r>
      <w:r w:rsidRPr="008803CB">
        <w:rPr>
          <w:snapToGrid w:val="0"/>
          <w:sz w:val="24"/>
          <w:szCs w:val="24"/>
          <w:u w:val="single"/>
        </w:rPr>
        <w:t>ykonawcy ciąży obowiązek sprawdzenia daty wprowadzenia ujawnienia podziału w Ewidencji Gruntów i Budynków prowadzonej przez Starostę</w:t>
      </w:r>
      <w:r w:rsidR="00207144" w:rsidRPr="008803CB">
        <w:rPr>
          <w:snapToGrid w:val="0"/>
          <w:sz w:val="24"/>
          <w:szCs w:val="24"/>
          <w:u w:val="single"/>
        </w:rPr>
        <w:t>,</w:t>
      </w:r>
    </w:p>
    <w:p w14:paraId="715ACD1D" w14:textId="39419462" w:rsidR="00207144" w:rsidRPr="008803CB" w:rsidRDefault="00207144" w:rsidP="00186B3B">
      <w:pPr>
        <w:pStyle w:val="Akapitzlist"/>
        <w:numPr>
          <w:ilvl w:val="0"/>
          <w:numId w:val="24"/>
        </w:numPr>
        <w:jc w:val="both"/>
        <w:rPr>
          <w:bCs/>
          <w:snapToGrid w:val="0"/>
          <w:sz w:val="24"/>
          <w:szCs w:val="24"/>
        </w:rPr>
      </w:pPr>
      <w:r w:rsidRPr="008803CB">
        <w:rPr>
          <w:snapToGrid w:val="0"/>
          <w:sz w:val="24"/>
          <w:szCs w:val="24"/>
        </w:rPr>
        <w:t xml:space="preserve">Do Wykonawcy należy obowiązek </w:t>
      </w:r>
      <w:r w:rsidR="00186B3B" w:rsidRPr="008803CB">
        <w:rPr>
          <w:snapToGrid w:val="0"/>
          <w:sz w:val="24"/>
          <w:szCs w:val="24"/>
        </w:rPr>
        <w:t xml:space="preserve">wkopania </w:t>
      </w:r>
      <w:r w:rsidRPr="008803CB">
        <w:rPr>
          <w:snapToGrid w:val="0"/>
          <w:sz w:val="24"/>
          <w:szCs w:val="24"/>
        </w:rPr>
        <w:t xml:space="preserve">palików </w:t>
      </w:r>
      <w:r w:rsidRPr="008803CB">
        <w:rPr>
          <w:bCs/>
          <w:snapToGrid w:val="0"/>
          <w:sz w:val="24"/>
          <w:szCs w:val="24"/>
        </w:rPr>
        <w:t>o wysokości 1m</w:t>
      </w:r>
      <w:r w:rsidR="00186B3B" w:rsidRPr="008803CB">
        <w:rPr>
          <w:bCs/>
          <w:snapToGrid w:val="0"/>
          <w:sz w:val="24"/>
          <w:szCs w:val="24"/>
        </w:rPr>
        <w:t xml:space="preserve"> w momencie stabilizacji kamieni granicznych</w:t>
      </w:r>
    </w:p>
    <w:p w14:paraId="45CF5819" w14:textId="77777777" w:rsidR="00207144" w:rsidRDefault="00207144" w:rsidP="00CD5DE0">
      <w:pPr>
        <w:widowControl/>
        <w:autoSpaceDE/>
        <w:autoSpaceDN/>
        <w:adjustRightInd/>
        <w:jc w:val="both"/>
        <w:rPr>
          <w:b/>
          <w:bCs/>
          <w:snapToGrid w:val="0"/>
          <w:sz w:val="24"/>
          <w:szCs w:val="24"/>
        </w:rPr>
      </w:pPr>
    </w:p>
    <w:p w14:paraId="4AC7D741" w14:textId="77777777" w:rsidR="00654C53" w:rsidRDefault="00654C53" w:rsidP="00CD5DE0">
      <w:pPr>
        <w:widowControl/>
        <w:autoSpaceDE/>
        <w:autoSpaceDN/>
        <w:adjustRightInd/>
        <w:jc w:val="both"/>
        <w:rPr>
          <w:b/>
          <w:bCs/>
          <w:snapToGrid w:val="0"/>
          <w:sz w:val="24"/>
          <w:szCs w:val="24"/>
        </w:rPr>
      </w:pPr>
    </w:p>
    <w:p w14:paraId="1B6169DD" w14:textId="20CCAB57" w:rsidR="00503CD5" w:rsidRPr="008803CB" w:rsidRDefault="00503CD5" w:rsidP="008803CB">
      <w:pPr>
        <w:tabs>
          <w:tab w:val="left" w:pos="284"/>
        </w:tabs>
        <w:ind w:left="567" w:hanging="283"/>
        <w:jc w:val="both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2)</w:t>
      </w:r>
      <w:r>
        <w:rPr>
          <w:snapToGrid w:val="0"/>
          <w:sz w:val="24"/>
          <w:szCs w:val="24"/>
        </w:rPr>
        <w:t xml:space="preserve"> </w:t>
      </w:r>
      <w:r w:rsidRPr="008803CB">
        <w:rPr>
          <w:b/>
          <w:bCs/>
          <w:snapToGrid w:val="0"/>
          <w:sz w:val="24"/>
          <w:szCs w:val="24"/>
        </w:rPr>
        <w:t xml:space="preserve">Wznowienie i ustalenie granic w tym również rozgraniczenie w przypadku kiedy </w:t>
      </w:r>
    </w:p>
    <w:p w14:paraId="0327029B" w14:textId="77777777" w:rsidR="00503CD5" w:rsidRPr="008803CB" w:rsidRDefault="00503CD5" w:rsidP="008803CB">
      <w:pPr>
        <w:tabs>
          <w:tab w:val="left" w:pos="284"/>
        </w:tabs>
        <w:ind w:left="567"/>
        <w:jc w:val="both"/>
        <w:rPr>
          <w:b/>
          <w:snapToGrid w:val="0"/>
          <w:sz w:val="24"/>
          <w:szCs w:val="24"/>
        </w:rPr>
      </w:pPr>
      <w:r w:rsidRPr="008803CB">
        <w:rPr>
          <w:b/>
          <w:bCs/>
          <w:snapToGrid w:val="0"/>
          <w:sz w:val="24"/>
          <w:szCs w:val="24"/>
        </w:rPr>
        <w:t xml:space="preserve">będzie ono wymagane </w:t>
      </w:r>
      <w:r w:rsidRPr="008803CB">
        <w:rPr>
          <w:b/>
          <w:snapToGrid w:val="0"/>
          <w:sz w:val="24"/>
          <w:szCs w:val="24"/>
        </w:rPr>
        <w:t xml:space="preserve">wraz z „opalikowaniem” starych i nowych granic (palik </w:t>
      </w:r>
      <w:r w:rsidRPr="008803CB">
        <w:rPr>
          <w:b/>
          <w:snapToGrid w:val="0"/>
          <w:sz w:val="24"/>
          <w:szCs w:val="24"/>
        </w:rPr>
        <w:br/>
        <w:t>o wysokości 1m)</w:t>
      </w:r>
    </w:p>
    <w:p w14:paraId="0A9B9415" w14:textId="77777777" w:rsidR="00503CD5" w:rsidRPr="00AE5107" w:rsidRDefault="00503CD5" w:rsidP="008803CB">
      <w:pPr>
        <w:numPr>
          <w:ilvl w:val="1"/>
          <w:numId w:val="22"/>
        </w:numPr>
        <w:tabs>
          <w:tab w:val="left" w:pos="284"/>
          <w:tab w:val="left" w:pos="851"/>
        </w:tabs>
        <w:ind w:hanging="153"/>
        <w:jc w:val="both"/>
        <w:rPr>
          <w:b/>
          <w:bCs/>
          <w:snapToGrid w:val="0"/>
          <w:sz w:val="24"/>
          <w:szCs w:val="24"/>
          <w:u w:val="single"/>
        </w:rPr>
      </w:pPr>
      <w:r w:rsidRPr="00AE5107">
        <w:rPr>
          <w:snapToGrid w:val="0"/>
          <w:sz w:val="24"/>
          <w:szCs w:val="24"/>
        </w:rPr>
        <w:t xml:space="preserve">za 1 do 10 punktów – cena za 1 punkt </w:t>
      </w:r>
    </w:p>
    <w:p w14:paraId="0D8C9DB6" w14:textId="77777777" w:rsidR="00503CD5" w:rsidRDefault="00503CD5" w:rsidP="008803CB">
      <w:pPr>
        <w:ind w:left="360" w:firstLine="491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cena netto: ………. zł</w:t>
      </w:r>
    </w:p>
    <w:p w14:paraId="668AFC70" w14:textId="77777777" w:rsidR="00503CD5" w:rsidRDefault="00503CD5" w:rsidP="008803CB">
      <w:pPr>
        <w:tabs>
          <w:tab w:val="num" w:pos="360"/>
        </w:tabs>
        <w:ind w:left="360" w:firstLine="491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cena brutto: ……… zł</w:t>
      </w:r>
    </w:p>
    <w:p w14:paraId="7D034184" w14:textId="77777777" w:rsidR="00503CD5" w:rsidRDefault="00503CD5" w:rsidP="008803CB">
      <w:pPr>
        <w:tabs>
          <w:tab w:val="num" w:pos="360"/>
        </w:tabs>
        <w:ind w:left="360" w:firstLine="491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cena brutto słownie: ……………… zł </w:t>
      </w:r>
    </w:p>
    <w:p w14:paraId="00F571F9" w14:textId="4F31C642" w:rsidR="00503CD5" w:rsidRDefault="00503CD5" w:rsidP="008803CB">
      <w:pPr>
        <w:tabs>
          <w:tab w:val="num" w:pos="851"/>
        </w:tabs>
        <w:ind w:left="851"/>
        <w:jc w:val="both"/>
        <w:rPr>
          <w:snapToGrid w:val="0"/>
          <w:color w:val="000000"/>
          <w:sz w:val="24"/>
          <w:szCs w:val="24"/>
        </w:rPr>
      </w:pPr>
      <w:r w:rsidRPr="008803CB">
        <w:rPr>
          <w:b/>
          <w:bCs/>
          <w:snapToGrid w:val="0"/>
          <w:sz w:val="24"/>
          <w:szCs w:val="24"/>
        </w:rPr>
        <w:t>w terminie ….. dni kalendarzowych</w:t>
      </w:r>
      <w:r>
        <w:rPr>
          <w:snapToGrid w:val="0"/>
          <w:sz w:val="24"/>
          <w:szCs w:val="24"/>
        </w:rPr>
        <w:t xml:space="preserve"> od daty otrzymania z</w:t>
      </w:r>
      <w:r w:rsidR="00B767D8">
        <w:rPr>
          <w:snapToGrid w:val="0"/>
          <w:sz w:val="24"/>
          <w:szCs w:val="24"/>
        </w:rPr>
        <w:t>amówienia</w:t>
      </w:r>
      <w:r>
        <w:rPr>
          <w:snapToGrid w:val="0"/>
          <w:sz w:val="24"/>
          <w:szCs w:val="24"/>
        </w:rPr>
        <w:t xml:space="preserve">, przekazanie kserokopii protokołu wznowienia znaków granicznych wraz ze szkicem, a także protokół </w:t>
      </w:r>
      <w:r w:rsidRPr="00890EC7">
        <w:rPr>
          <w:snapToGrid w:val="0"/>
          <w:color w:val="000000"/>
          <w:sz w:val="24"/>
          <w:szCs w:val="24"/>
        </w:rPr>
        <w:t>weryfikacji zbiorów danych oraz innych materiałów przekazywanych do państwowego zasobu geodezyjnego i kartograficznego (końcowego),</w:t>
      </w:r>
    </w:p>
    <w:p w14:paraId="63220B3D" w14:textId="77777777" w:rsidR="00503CD5" w:rsidRDefault="00503CD5" w:rsidP="00503CD5">
      <w:pPr>
        <w:tabs>
          <w:tab w:val="num" w:pos="360"/>
        </w:tabs>
        <w:ind w:left="426"/>
        <w:jc w:val="both"/>
        <w:rPr>
          <w:snapToGrid w:val="0"/>
          <w:sz w:val="24"/>
          <w:szCs w:val="24"/>
        </w:rPr>
      </w:pPr>
    </w:p>
    <w:p w14:paraId="2C15FC54" w14:textId="77777777" w:rsidR="00503CD5" w:rsidRPr="00AE5107" w:rsidRDefault="00503CD5" w:rsidP="008803CB">
      <w:pPr>
        <w:numPr>
          <w:ilvl w:val="1"/>
          <w:numId w:val="22"/>
        </w:numPr>
        <w:tabs>
          <w:tab w:val="left" w:pos="851"/>
        </w:tabs>
        <w:ind w:hanging="153"/>
        <w:jc w:val="both"/>
        <w:rPr>
          <w:snapToGrid w:val="0"/>
          <w:sz w:val="16"/>
          <w:szCs w:val="16"/>
        </w:rPr>
      </w:pPr>
      <w:r w:rsidRPr="00F24994">
        <w:rPr>
          <w:snapToGrid w:val="0"/>
          <w:sz w:val="24"/>
          <w:szCs w:val="24"/>
        </w:rPr>
        <w:t>1 -</w:t>
      </w:r>
      <w:r>
        <w:rPr>
          <w:snapToGrid w:val="0"/>
          <w:sz w:val="24"/>
          <w:szCs w:val="24"/>
        </w:rPr>
        <w:t xml:space="preserve"> </w:t>
      </w:r>
      <w:r w:rsidRPr="00AE5107">
        <w:rPr>
          <w:snapToGrid w:val="0"/>
          <w:sz w:val="24"/>
          <w:szCs w:val="24"/>
        </w:rPr>
        <w:t>powyżej 10 punktów – cena za 1 punkt</w:t>
      </w:r>
    </w:p>
    <w:p w14:paraId="627DE74C" w14:textId="77777777" w:rsidR="00503CD5" w:rsidRDefault="00503CD5" w:rsidP="008803CB">
      <w:pPr>
        <w:tabs>
          <w:tab w:val="num" w:pos="360"/>
        </w:tabs>
        <w:ind w:left="360" w:firstLine="491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cena netto: ………… zł</w:t>
      </w:r>
    </w:p>
    <w:p w14:paraId="131F4513" w14:textId="77777777" w:rsidR="00503CD5" w:rsidRDefault="00503CD5" w:rsidP="008803CB">
      <w:pPr>
        <w:tabs>
          <w:tab w:val="num" w:pos="360"/>
        </w:tabs>
        <w:ind w:left="360" w:firstLine="491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cena brutto: ……….. zł</w:t>
      </w:r>
    </w:p>
    <w:p w14:paraId="31A9A40C" w14:textId="77777777" w:rsidR="00503CD5" w:rsidRDefault="00503CD5" w:rsidP="008803CB">
      <w:pPr>
        <w:tabs>
          <w:tab w:val="num" w:pos="360"/>
        </w:tabs>
        <w:ind w:left="360" w:firstLine="491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cena brutto słownie: …………………… zł </w:t>
      </w:r>
    </w:p>
    <w:p w14:paraId="54073866" w14:textId="2559DA72" w:rsidR="00503CD5" w:rsidRDefault="00503CD5" w:rsidP="008803CB">
      <w:pPr>
        <w:tabs>
          <w:tab w:val="num" w:pos="851"/>
        </w:tabs>
        <w:ind w:left="851"/>
        <w:jc w:val="both"/>
        <w:rPr>
          <w:snapToGrid w:val="0"/>
          <w:sz w:val="24"/>
          <w:szCs w:val="24"/>
        </w:rPr>
      </w:pPr>
      <w:r w:rsidRPr="008803CB">
        <w:rPr>
          <w:b/>
          <w:bCs/>
          <w:snapToGrid w:val="0"/>
          <w:sz w:val="24"/>
          <w:szCs w:val="24"/>
        </w:rPr>
        <w:t>w terminie ….. dni kalendarzowych</w:t>
      </w:r>
      <w:r>
        <w:rPr>
          <w:snapToGrid w:val="0"/>
          <w:sz w:val="24"/>
          <w:szCs w:val="24"/>
        </w:rPr>
        <w:t xml:space="preserve"> od daty otrzymania z</w:t>
      </w:r>
      <w:r w:rsidR="00B767D8">
        <w:rPr>
          <w:snapToGrid w:val="0"/>
          <w:sz w:val="24"/>
          <w:szCs w:val="24"/>
        </w:rPr>
        <w:t>amówienia</w:t>
      </w:r>
      <w:r>
        <w:rPr>
          <w:snapToGrid w:val="0"/>
          <w:sz w:val="24"/>
          <w:szCs w:val="24"/>
        </w:rPr>
        <w:t xml:space="preserve">, przekazanie kserokopii protokołu wznowienia znaków granicznych wraz ze szkicem, a także protokół </w:t>
      </w:r>
      <w:r w:rsidRPr="00890EC7">
        <w:rPr>
          <w:snapToGrid w:val="0"/>
          <w:color w:val="000000"/>
          <w:sz w:val="24"/>
          <w:szCs w:val="24"/>
        </w:rPr>
        <w:t>weryfikacji zbiorów danych oraz innych materiałów przekazywanych do państwowego zasobu geodezyjnego</w:t>
      </w:r>
      <w:r>
        <w:rPr>
          <w:snapToGrid w:val="0"/>
          <w:color w:val="000000"/>
          <w:sz w:val="24"/>
          <w:szCs w:val="24"/>
        </w:rPr>
        <w:t xml:space="preserve"> i kartograficznego (końcowego).</w:t>
      </w:r>
    </w:p>
    <w:p w14:paraId="340B8B4E" w14:textId="77777777" w:rsidR="00503CD5" w:rsidRDefault="00503CD5" w:rsidP="00503CD5">
      <w:pPr>
        <w:jc w:val="both"/>
        <w:rPr>
          <w:snapToGrid w:val="0"/>
          <w:sz w:val="16"/>
          <w:szCs w:val="16"/>
        </w:rPr>
      </w:pPr>
    </w:p>
    <w:p w14:paraId="39EBF88B" w14:textId="77777777" w:rsidR="00503CD5" w:rsidRDefault="00503CD5" w:rsidP="00503CD5">
      <w:pPr>
        <w:jc w:val="both"/>
        <w:rPr>
          <w:snapToGrid w:val="0"/>
          <w:sz w:val="16"/>
          <w:szCs w:val="16"/>
        </w:rPr>
      </w:pPr>
    </w:p>
    <w:p w14:paraId="2CAAB1BB" w14:textId="77777777" w:rsidR="00503CD5" w:rsidRDefault="00503CD5" w:rsidP="00503CD5">
      <w:pPr>
        <w:ind w:left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Do ww. dni nie wlicza się czasu niezbędnego:</w:t>
      </w:r>
    </w:p>
    <w:p w14:paraId="2B71267B" w14:textId="77777777" w:rsidR="00503CD5" w:rsidRDefault="00503CD5" w:rsidP="00503CD5">
      <w:pPr>
        <w:ind w:left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-  do wydania postanowienia, </w:t>
      </w:r>
    </w:p>
    <w:p w14:paraId="2EDE0477" w14:textId="77777777" w:rsidR="00503CD5" w:rsidRDefault="00503CD5" w:rsidP="00503CD5">
      <w:pPr>
        <w:ind w:left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-  uzyskania oceny prawidłowości wykonania czynności technicznych w postępowaniu     </w:t>
      </w:r>
    </w:p>
    <w:p w14:paraId="165E2386" w14:textId="77777777" w:rsidR="00503CD5" w:rsidRDefault="00503CD5" w:rsidP="00503CD5">
      <w:pPr>
        <w:ind w:left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   rozgraniczeniowym przed wydaniem decyzji zatwierdzającej, </w:t>
      </w:r>
    </w:p>
    <w:p w14:paraId="34857A70" w14:textId="77777777" w:rsidR="00503CD5" w:rsidRDefault="00503CD5" w:rsidP="00503CD5">
      <w:pPr>
        <w:ind w:left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-  do wydania decyzji i stwierdzenia jej ostateczności.</w:t>
      </w:r>
    </w:p>
    <w:p w14:paraId="7FB6DB59" w14:textId="77777777" w:rsidR="00503CD5" w:rsidRDefault="00503CD5" w:rsidP="00503CD5">
      <w:pPr>
        <w:ind w:left="360"/>
        <w:jc w:val="both"/>
        <w:rPr>
          <w:snapToGrid w:val="0"/>
          <w:sz w:val="24"/>
          <w:szCs w:val="24"/>
        </w:rPr>
      </w:pPr>
    </w:p>
    <w:p w14:paraId="2509DC2C" w14:textId="77777777" w:rsidR="00503CD5" w:rsidRDefault="00503CD5" w:rsidP="00503CD5">
      <w:pPr>
        <w:ind w:left="540" w:hanging="18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  <w:vertAlign w:val="superscript"/>
        </w:rPr>
        <w:t xml:space="preserve">* </w:t>
      </w:r>
      <w:r>
        <w:rPr>
          <w:snapToGrid w:val="0"/>
          <w:sz w:val="24"/>
          <w:szCs w:val="24"/>
        </w:rPr>
        <w:t xml:space="preserve">Datą stwierdzenia ostateczności ww. decyzji jest termin wynikający z przepisów kpa, </w:t>
      </w:r>
      <w:r>
        <w:rPr>
          <w:snapToGrid w:val="0"/>
          <w:sz w:val="24"/>
          <w:szCs w:val="24"/>
        </w:rPr>
        <w:br/>
        <w:t>a nie data potwierdzenia powyższego faktu przez organ.</w:t>
      </w:r>
    </w:p>
    <w:p w14:paraId="293826BA" w14:textId="77777777" w:rsidR="003E1EF0" w:rsidRDefault="003E1EF0" w:rsidP="00503CD5">
      <w:pPr>
        <w:ind w:left="360"/>
        <w:jc w:val="both"/>
        <w:rPr>
          <w:snapToGrid w:val="0"/>
          <w:sz w:val="24"/>
          <w:szCs w:val="24"/>
        </w:rPr>
      </w:pPr>
    </w:p>
    <w:p w14:paraId="4EEAF5D9" w14:textId="77777777" w:rsidR="00503CD5" w:rsidRDefault="00503CD5" w:rsidP="00503CD5">
      <w:pPr>
        <w:ind w:left="360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UWAGA!</w:t>
      </w:r>
    </w:p>
    <w:p w14:paraId="26E669B7" w14:textId="73C8DFE9" w:rsidR="00503CD5" w:rsidRPr="008803CB" w:rsidRDefault="00503CD5" w:rsidP="00D55F9B">
      <w:pPr>
        <w:pStyle w:val="Akapitzlist"/>
        <w:numPr>
          <w:ilvl w:val="0"/>
          <w:numId w:val="33"/>
        </w:numPr>
        <w:jc w:val="both"/>
        <w:rPr>
          <w:snapToGrid w:val="0"/>
          <w:sz w:val="24"/>
          <w:szCs w:val="24"/>
        </w:rPr>
      </w:pPr>
      <w:r w:rsidRPr="008803CB">
        <w:rPr>
          <w:snapToGrid w:val="0"/>
          <w:sz w:val="24"/>
          <w:szCs w:val="24"/>
        </w:rPr>
        <w:t>Ustalając wysokość wynagrodzenia za dane z</w:t>
      </w:r>
      <w:r w:rsidR="001A7826" w:rsidRPr="008803CB">
        <w:rPr>
          <w:snapToGrid w:val="0"/>
          <w:sz w:val="24"/>
          <w:szCs w:val="24"/>
        </w:rPr>
        <w:t>amówienie</w:t>
      </w:r>
      <w:r w:rsidRPr="008803CB">
        <w:rPr>
          <w:snapToGrid w:val="0"/>
          <w:sz w:val="24"/>
          <w:szCs w:val="24"/>
        </w:rPr>
        <w:t xml:space="preserve"> należy przyjąć tylko jeden </w:t>
      </w:r>
      <w:r w:rsidRPr="008803CB">
        <w:rPr>
          <w:snapToGrid w:val="0"/>
          <w:sz w:val="24"/>
          <w:szCs w:val="24"/>
        </w:rPr>
        <w:br/>
        <w:t>z powyższych przedziałów – nie należy ich łączyć (np. przy wznowieniu 10 punktów granicznych - rozliczamy 10 x wynagrodzenie z punktu b) = należność do zapłaty)</w:t>
      </w:r>
      <w:r w:rsidR="006B51D2" w:rsidRPr="008803CB">
        <w:rPr>
          <w:snapToGrid w:val="0"/>
          <w:sz w:val="24"/>
          <w:szCs w:val="24"/>
        </w:rPr>
        <w:t>,</w:t>
      </w:r>
      <w:r w:rsidRPr="008803CB">
        <w:rPr>
          <w:snapToGrid w:val="0"/>
          <w:sz w:val="24"/>
          <w:szCs w:val="24"/>
        </w:rPr>
        <w:t xml:space="preserve"> </w:t>
      </w:r>
    </w:p>
    <w:p w14:paraId="193635CD" w14:textId="5125368E" w:rsidR="00A06FAD" w:rsidRPr="008803CB" w:rsidRDefault="00A06FAD" w:rsidP="00A06FAD">
      <w:pPr>
        <w:pStyle w:val="Akapitzlist"/>
        <w:numPr>
          <w:ilvl w:val="0"/>
          <w:numId w:val="33"/>
        </w:numPr>
        <w:jc w:val="both"/>
        <w:rPr>
          <w:bCs/>
          <w:snapToGrid w:val="0"/>
          <w:sz w:val="24"/>
          <w:szCs w:val="24"/>
        </w:rPr>
      </w:pPr>
      <w:r w:rsidRPr="008803CB">
        <w:rPr>
          <w:snapToGrid w:val="0"/>
          <w:sz w:val="24"/>
          <w:szCs w:val="24"/>
        </w:rPr>
        <w:t xml:space="preserve">Do Wykonawcy należy obowiązek wkopania palików </w:t>
      </w:r>
      <w:r w:rsidRPr="008803CB">
        <w:rPr>
          <w:bCs/>
          <w:snapToGrid w:val="0"/>
          <w:sz w:val="24"/>
          <w:szCs w:val="24"/>
        </w:rPr>
        <w:t xml:space="preserve">o wysokości 1m </w:t>
      </w:r>
      <w:r w:rsidR="00A61C62" w:rsidRPr="008803CB">
        <w:rPr>
          <w:bCs/>
          <w:snapToGrid w:val="0"/>
          <w:sz w:val="24"/>
          <w:szCs w:val="24"/>
        </w:rPr>
        <w:t xml:space="preserve">przy każdym wznowionym punkcie </w:t>
      </w:r>
      <w:r w:rsidRPr="008803CB">
        <w:rPr>
          <w:bCs/>
          <w:snapToGrid w:val="0"/>
          <w:sz w:val="24"/>
          <w:szCs w:val="24"/>
        </w:rPr>
        <w:t>graniczny</w:t>
      </w:r>
      <w:r w:rsidR="00A61C62" w:rsidRPr="008803CB">
        <w:rPr>
          <w:bCs/>
          <w:snapToGrid w:val="0"/>
          <w:sz w:val="24"/>
          <w:szCs w:val="24"/>
        </w:rPr>
        <w:t>m</w:t>
      </w:r>
    </w:p>
    <w:p w14:paraId="18C2A612" w14:textId="77777777" w:rsidR="00D55F9B" w:rsidRPr="002A5B74" w:rsidRDefault="00D55F9B" w:rsidP="00503CD5">
      <w:pPr>
        <w:ind w:left="360"/>
        <w:jc w:val="both"/>
        <w:rPr>
          <w:snapToGrid w:val="0"/>
          <w:color w:val="EE0000"/>
          <w:sz w:val="24"/>
          <w:szCs w:val="24"/>
        </w:rPr>
      </w:pPr>
    </w:p>
    <w:p w14:paraId="707249D3" w14:textId="77777777" w:rsidR="00503CD5" w:rsidRDefault="00503CD5" w:rsidP="00503CD5">
      <w:pPr>
        <w:jc w:val="both"/>
        <w:rPr>
          <w:snapToGrid w:val="0"/>
          <w:sz w:val="24"/>
          <w:szCs w:val="24"/>
        </w:rPr>
      </w:pPr>
    </w:p>
    <w:p w14:paraId="6B871444" w14:textId="552B5E33" w:rsidR="00503CD5" w:rsidRPr="008803CB" w:rsidRDefault="00503CD5" w:rsidP="008803CB">
      <w:pPr>
        <w:numPr>
          <w:ilvl w:val="0"/>
          <w:numId w:val="23"/>
        </w:numPr>
        <w:tabs>
          <w:tab w:val="clear" w:pos="720"/>
          <w:tab w:val="num" w:pos="567"/>
        </w:tabs>
        <w:ind w:left="426" w:hanging="142"/>
        <w:jc w:val="both"/>
        <w:rPr>
          <w:b/>
          <w:bCs/>
          <w:snapToGrid w:val="0"/>
          <w:sz w:val="24"/>
          <w:szCs w:val="24"/>
        </w:rPr>
      </w:pPr>
      <w:r w:rsidRPr="008803CB">
        <w:rPr>
          <w:b/>
          <w:bCs/>
          <w:snapToGrid w:val="0"/>
          <w:sz w:val="24"/>
          <w:szCs w:val="24"/>
        </w:rPr>
        <w:t xml:space="preserve">Ocena (opinia) prawidłowości wykonania czynności technicznych </w:t>
      </w:r>
      <w:r w:rsidRPr="008803CB">
        <w:rPr>
          <w:b/>
          <w:bCs/>
          <w:snapToGrid w:val="0"/>
          <w:sz w:val="24"/>
          <w:szCs w:val="24"/>
        </w:rPr>
        <w:br/>
      </w:r>
      <w:r w:rsidR="008803CB" w:rsidRPr="008803CB">
        <w:rPr>
          <w:b/>
          <w:bCs/>
          <w:snapToGrid w:val="0"/>
          <w:sz w:val="24"/>
          <w:szCs w:val="24"/>
        </w:rPr>
        <w:t xml:space="preserve">  </w:t>
      </w:r>
      <w:r w:rsidR="008803CB">
        <w:rPr>
          <w:b/>
          <w:bCs/>
          <w:snapToGrid w:val="0"/>
          <w:sz w:val="24"/>
          <w:szCs w:val="24"/>
        </w:rPr>
        <w:t xml:space="preserve"> </w:t>
      </w:r>
      <w:r w:rsidRPr="008803CB">
        <w:rPr>
          <w:b/>
          <w:bCs/>
          <w:snapToGrid w:val="0"/>
          <w:sz w:val="24"/>
          <w:szCs w:val="24"/>
        </w:rPr>
        <w:t xml:space="preserve">w postępowaniu rozgraniczeniowym przed wydaniem decyzji zatwierdzającej </w:t>
      </w:r>
    </w:p>
    <w:p w14:paraId="38217535" w14:textId="77777777" w:rsidR="00503CD5" w:rsidRDefault="00503CD5" w:rsidP="00503CD5">
      <w:pPr>
        <w:ind w:left="360"/>
        <w:jc w:val="both"/>
        <w:rPr>
          <w:b/>
          <w:bCs/>
          <w:snapToGrid w:val="0"/>
          <w:sz w:val="16"/>
          <w:szCs w:val="16"/>
          <w:u w:val="single"/>
        </w:rPr>
      </w:pPr>
    </w:p>
    <w:p w14:paraId="769A3982" w14:textId="77777777" w:rsidR="00503CD5" w:rsidRDefault="00503CD5" w:rsidP="008803CB">
      <w:pPr>
        <w:tabs>
          <w:tab w:val="num" w:pos="360"/>
        </w:tabs>
        <w:ind w:left="360" w:firstLine="20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cena netto: ……… zł</w:t>
      </w:r>
    </w:p>
    <w:p w14:paraId="159D2677" w14:textId="77777777" w:rsidR="00503CD5" w:rsidRDefault="00503CD5" w:rsidP="008803CB">
      <w:pPr>
        <w:tabs>
          <w:tab w:val="num" w:pos="360"/>
        </w:tabs>
        <w:ind w:left="360" w:firstLine="20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cena brutto: ……… zł</w:t>
      </w:r>
    </w:p>
    <w:p w14:paraId="48D96EFC" w14:textId="77777777" w:rsidR="00503CD5" w:rsidRDefault="00503CD5" w:rsidP="008803CB">
      <w:pPr>
        <w:tabs>
          <w:tab w:val="num" w:pos="360"/>
        </w:tabs>
        <w:ind w:left="360" w:firstLine="20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cena brutto słownie: …………………. zł </w:t>
      </w:r>
    </w:p>
    <w:p w14:paraId="48A64690" w14:textId="112C5E8A" w:rsidR="00503CD5" w:rsidRPr="008803CB" w:rsidRDefault="00503CD5" w:rsidP="008803CB">
      <w:pPr>
        <w:ind w:left="360" w:firstLine="207"/>
        <w:jc w:val="both"/>
        <w:rPr>
          <w:snapToGrid w:val="0"/>
          <w:sz w:val="24"/>
          <w:szCs w:val="24"/>
        </w:rPr>
      </w:pPr>
      <w:r w:rsidRPr="008803CB">
        <w:rPr>
          <w:b/>
          <w:bCs/>
          <w:snapToGrid w:val="0"/>
          <w:sz w:val="24"/>
          <w:szCs w:val="24"/>
        </w:rPr>
        <w:t>w terminie …… dni kalendarzowych</w:t>
      </w:r>
      <w:r>
        <w:rPr>
          <w:snapToGrid w:val="0"/>
          <w:sz w:val="24"/>
          <w:szCs w:val="24"/>
        </w:rPr>
        <w:t xml:space="preserve"> od daty otrzymania z</w:t>
      </w:r>
      <w:r w:rsidR="00987C3E">
        <w:rPr>
          <w:snapToGrid w:val="0"/>
          <w:sz w:val="24"/>
          <w:szCs w:val="24"/>
        </w:rPr>
        <w:t>amówienia</w:t>
      </w:r>
      <w:r>
        <w:rPr>
          <w:snapToGrid w:val="0"/>
          <w:sz w:val="24"/>
          <w:szCs w:val="24"/>
        </w:rPr>
        <w:t>.</w:t>
      </w:r>
    </w:p>
    <w:p w14:paraId="2DEDD6D5" w14:textId="77777777" w:rsidR="00503CD5" w:rsidRPr="008803CB" w:rsidRDefault="00503CD5" w:rsidP="008803CB">
      <w:pPr>
        <w:numPr>
          <w:ilvl w:val="0"/>
          <w:numId w:val="23"/>
        </w:numPr>
        <w:tabs>
          <w:tab w:val="clear" w:pos="720"/>
          <w:tab w:val="num" w:pos="426"/>
        </w:tabs>
        <w:ind w:left="567" w:hanging="283"/>
        <w:jc w:val="both"/>
        <w:rPr>
          <w:b/>
          <w:bCs/>
          <w:snapToGrid w:val="0"/>
          <w:sz w:val="24"/>
          <w:szCs w:val="24"/>
        </w:rPr>
      </w:pPr>
      <w:r w:rsidRPr="008803CB">
        <w:rPr>
          <w:b/>
          <w:bCs/>
          <w:snapToGrid w:val="0"/>
          <w:sz w:val="24"/>
          <w:szCs w:val="24"/>
        </w:rPr>
        <w:lastRenderedPageBreak/>
        <w:t xml:space="preserve">Wykonanie prac niezbędnych dla zmian użytków działek gminnych </w:t>
      </w:r>
    </w:p>
    <w:p w14:paraId="18577F06" w14:textId="77777777" w:rsidR="00503CD5" w:rsidRDefault="00503CD5" w:rsidP="00503CD5">
      <w:pPr>
        <w:jc w:val="both"/>
        <w:rPr>
          <w:b/>
          <w:bCs/>
          <w:snapToGrid w:val="0"/>
          <w:sz w:val="16"/>
          <w:szCs w:val="16"/>
          <w:u w:val="single"/>
        </w:rPr>
      </w:pPr>
    </w:p>
    <w:p w14:paraId="6FB0D441" w14:textId="77777777" w:rsidR="00503CD5" w:rsidRDefault="00503CD5" w:rsidP="008803CB">
      <w:pPr>
        <w:tabs>
          <w:tab w:val="num" w:pos="567"/>
        </w:tabs>
        <w:ind w:left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cena netto: ………. (od 1 działki)</w:t>
      </w:r>
    </w:p>
    <w:p w14:paraId="6DCBC1F7" w14:textId="77777777" w:rsidR="00503CD5" w:rsidRDefault="00503CD5" w:rsidP="008803CB">
      <w:pPr>
        <w:tabs>
          <w:tab w:val="num" w:pos="567"/>
        </w:tabs>
        <w:ind w:left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cena brutto: ………..zł</w:t>
      </w:r>
    </w:p>
    <w:p w14:paraId="3CDD006A" w14:textId="77777777" w:rsidR="00503CD5" w:rsidRDefault="00503CD5" w:rsidP="008803CB">
      <w:pPr>
        <w:tabs>
          <w:tab w:val="num" w:pos="567"/>
        </w:tabs>
        <w:ind w:left="567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cena brutto słownie: ………………… zł </w:t>
      </w:r>
    </w:p>
    <w:p w14:paraId="0565BAB4" w14:textId="3FEDBE9F" w:rsidR="00503CD5" w:rsidRDefault="00503CD5" w:rsidP="008803CB">
      <w:pPr>
        <w:tabs>
          <w:tab w:val="num" w:pos="567"/>
        </w:tabs>
        <w:ind w:left="567"/>
        <w:jc w:val="both"/>
        <w:rPr>
          <w:snapToGrid w:val="0"/>
          <w:color w:val="000000"/>
          <w:sz w:val="24"/>
          <w:szCs w:val="24"/>
        </w:rPr>
      </w:pPr>
      <w:r w:rsidRPr="008803CB">
        <w:rPr>
          <w:b/>
          <w:bCs/>
          <w:snapToGrid w:val="0"/>
          <w:sz w:val="24"/>
          <w:szCs w:val="24"/>
        </w:rPr>
        <w:t>w terminie …… dni kalendarzowych</w:t>
      </w:r>
      <w:r>
        <w:rPr>
          <w:snapToGrid w:val="0"/>
          <w:sz w:val="24"/>
          <w:szCs w:val="24"/>
        </w:rPr>
        <w:t xml:space="preserve"> od daty otrzymania z</w:t>
      </w:r>
      <w:r w:rsidR="00B767D8">
        <w:rPr>
          <w:snapToGrid w:val="0"/>
          <w:sz w:val="24"/>
          <w:szCs w:val="24"/>
        </w:rPr>
        <w:t>amówienia</w:t>
      </w:r>
      <w:r>
        <w:rPr>
          <w:snapToGrid w:val="0"/>
          <w:sz w:val="24"/>
          <w:szCs w:val="24"/>
        </w:rPr>
        <w:t xml:space="preserve">, </w:t>
      </w:r>
      <w:r w:rsidRPr="00890EC7">
        <w:rPr>
          <w:snapToGrid w:val="0"/>
          <w:color w:val="000000"/>
          <w:sz w:val="24"/>
          <w:szCs w:val="24"/>
        </w:rPr>
        <w:t>przekazanie kserokopii protokołu weryfikacji zbiorów danych oraz innych materiałów przekazywanych do państwowego zasobu geodezyjnego i kartograficznego (końcowego).</w:t>
      </w:r>
    </w:p>
    <w:p w14:paraId="629CB8AB" w14:textId="77777777" w:rsidR="00503CD5" w:rsidRDefault="00503CD5" w:rsidP="00CD5DE0">
      <w:pPr>
        <w:widowControl/>
        <w:autoSpaceDE/>
        <w:autoSpaceDN/>
        <w:adjustRightInd/>
        <w:jc w:val="both"/>
        <w:rPr>
          <w:b/>
          <w:bCs/>
          <w:snapToGrid w:val="0"/>
          <w:sz w:val="24"/>
          <w:szCs w:val="24"/>
        </w:rPr>
      </w:pPr>
    </w:p>
    <w:p w14:paraId="750ECADF" w14:textId="3470A9E3" w:rsidR="00A027C4" w:rsidRPr="006033C9" w:rsidRDefault="002A5B74" w:rsidP="00A027C4">
      <w:pPr>
        <w:ind w:left="360"/>
        <w:jc w:val="both"/>
        <w:rPr>
          <w:snapToGrid w:val="0"/>
          <w:color w:val="000000"/>
          <w:sz w:val="24"/>
          <w:szCs w:val="24"/>
        </w:rPr>
      </w:pPr>
      <w:r>
        <w:rPr>
          <w:snapToGrid w:val="0"/>
          <w:color w:val="000000"/>
          <w:sz w:val="24"/>
          <w:szCs w:val="24"/>
        </w:rPr>
        <w:t xml:space="preserve"> </w:t>
      </w:r>
    </w:p>
    <w:p w14:paraId="5389BCE1" w14:textId="77777777" w:rsidR="00A027C4" w:rsidRPr="002C4A0E" w:rsidRDefault="00A027C4" w:rsidP="002C4A0E">
      <w:pPr>
        <w:numPr>
          <w:ilvl w:val="0"/>
          <w:numId w:val="23"/>
        </w:numPr>
        <w:tabs>
          <w:tab w:val="clear" w:pos="720"/>
          <w:tab w:val="num" w:pos="284"/>
        </w:tabs>
        <w:ind w:left="567" w:hanging="283"/>
        <w:jc w:val="both"/>
        <w:rPr>
          <w:b/>
          <w:sz w:val="24"/>
          <w:szCs w:val="24"/>
        </w:rPr>
      </w:pPr>
      <w:r w:rsidRPr="002C4A0E">
        <w:rPr>
          <w:b/>
          <w:sz w:val="24"/>
          <w:szCs w:val="24"/>
        </w:rPr>
        <w:t>Stabilizacja punktów granicznych wraz z „opalikowaniem” (palik o wysokości 1m)</w:t>
      </w:r>
    </w:p>
    <w:p w14:paraId="661FE4EB" w14:textId="77777777" w:rsidR="00A027C4" w:rsidRPr="006033C9" w:rsidRDefault="00A027C4" w:rsidP="00A027C4">
      <w:pPr>
        <w:ind w:left="360"/>
        <w:jc w:val="both"/>
        <w:rPr>
          <w:b/>
          <w:sz w:val="24"/>
          <w:szCs w:val="24"/>
        </w:rPr>
      </w:pPr>
    </w:p>
    <w:p w14:paraId="709DFBC3" w14:textId="77777777" w:rsidR="00A027C4" w:rsidRPr="006033C9" w:rsidRDefault="00A027C4" w:rsidP="002C4A0E">
      <w:pPr>
        <w:ind w:left="567"/>
        <w:jc w:val="both"/>
        <w:rPr>
          <w:sz w:val="24"/>
          <w:szCs w:val="24"/>
        </w:rPr>
      </w:pPr>
      <w:r w:rsidRPr="006033C9">
        <w:rPr>
          <w:sz w:val="24"/>
          <w:szCs w:val="24"/>
        </w:rPr>
        <w:t xml:space="preserve">a) za 1 do 10 punktów – cena za 1 punkt </w:t>
      </w:r>
    </w:p>
    <w:p w14:paraId="77D0535C" w14:textId="77777777" w:rsidR="00A027C4" w:rsidRPr="006033C9" w:rsidRDefault="00A027C4" w:rsidP="002C4A0E">
      <w:pPr>
        <w:ind w:left="567"/>
        <w:jc w:val="both"/>
        <w:rPr>
          <w:sz w:val="24"/>
          <w:szCs w:val="24"/>
        </w:rPr>
      </w:pPr>
      <w:r w:rsidRPr="006033C9">
        <w:rPr>
          <w:sz w:val="24"/>
          <w:szCs w:val="24"/>
        </w:rPr>
        <w:t>cena netto: ………. zł</w:t>
      </w:r>
    </w:p>
    <w:p w14:paraId="0E1AE371" w14:textId="77777777" w:rsidR="00A027C4" w:rsidRPr="006033C9" w:rsidRDefault="00A027C4" w:rsidP="002C4A0E">
      <w:pPr>
        <w:ind w:left="567"/>
        <w:jc w:val="both"/>
        <w:rPr>
          <w:sz w:val="24"/>
          <w:szCs w:val="24"/>
        </w:rPr>
      </w:pPr>
      <w:r w:rsidRPr="006033C9">
        <w:rPr>
          <w:sz w:val="24"/>
          <w:szCs w:val="24"/>
        </w:rPr>
        <w:t>cena brutto: ……… zł</w:t>
      </w:r>
    </w:p>
    <w:p w14:paraId="389412A2" w14:textId="77777777" w:rsidR="00A027C4" w:rsidRPr="006033C9" w:rsidRDefault="00A027C4" w:rsidP="002C4A0E">
      <w:pPr>
        <w:ind w:left="567"/>
        <w:jc w:val="both"/>
        <w:rPr>
          <w:sz w:val="24"/>
          <w:szCs w:val="24"/>
        </w:rPr>
      </w:pPr>
      <w:r w:rsidRPr="006033C9">
        <w:rPr>
          <w:sz w:val="24"/>
          <w:szCs w:val="24"/>
        </w:rPr>
        <w:t xml:space="preserve">cena brutto słownie: ……………… zł </w:t>
      </w:r>
    </w:p>
    <w:p w14:paraId="239BAD9D" w14:textId="6F166BD6" w:rsidR="00A027C4" w:rsidRPr="006033C9" w:rsidRDefault="00A027C4" w:rsidP="002C4A0E">
      <w:pPr>
        <w:ind w:left="567"/>
        <w:jc w:val="both"/>
        <w:rPr>
          <w:sz w:val="24"/>
          <w:szCs w:val="24"/>
        </w:rPr>
      </w:pPr>
      <w:r w:rsidRPr="00BE2C47">
        <w:rPr>
          <w:bCs/>
          <w:sz w:val="24"/>
          <w:szCs w:val="24"/>
        </w:rPr>
        <w:t>w terminie ….. dni</w:t>
      </w:r>
      <w:r w:rsidRPr="006033C9">
        <w:rPr>
          <w:sz w:val="24"/>
          <w:szCs w:val="24"/>
        </w:rPr>
        <w:t xml:space="preserve"> kalendarzowych od daty otrzymania z</w:t>
      </w:r>
      <w:r w:rsidR="00562DC9">
        <w:rPr>
          <w:sz w:val="24"/>
          <w:szCs w:val="24"/>
        </w:rPr>
        <w:t>amówienia</w:t>
      </w:r>
      <w:r w:rsidRPr="006033C9">
        <w:rPr>
          <w:sz w:val="24"/>
          <w:szCs w:val="24"/>
        </w:rPr>
        <w:t>, przekazanie kserokopii protokołu wznowienia znaków granicznych wraz ze szkicem, a także protokół weryfikacji zbiorów danych oraz innych materiałów przekazywanych do państwowego zasobu geodezyjnego i kartograficznego (końcowego),</w:t>
      </w:r>
    </w:p>
    <w:p w14:paraId="266034EE" w14:textId="77777777" w:rsidR="00A027C4" w:rsidRPr="006033C9" w:rsidRDefault="00A027C4" w:rsidP="00A027C4">
      <w:pPr>
        <w:ind w:left="360"/>
        <w:jc w:val="both"/>
        <w:rPr>
          <w:sz w:val="24"/>
          <w:szCs w:val="24"/>
        </w:rPr>
      </w:pPr>
    </w:p>
    <w:p w14:paraId="53DB6095" w14:textId="77777777" w:rsidR="00A027C4" w:rsidRPr="006033C9" w:rsidRDefault="00A027C4" w:rsidP="002C4A0E">
      <w:pPr>
        <w:ind w:left="567"/>
        <w:jc w:val="both"/>
        <w:rPr>
          <w:sz w:val="24"/>
          <w:szCs w:val="24"/>
        </w:rPr>
      </w:pPr>
      <w:r w:rsidRPr="006033C9">
        <w:rPr>
          <w:sz w:val="24"/>
          <w:szCs w:val="24"/>
        </w:rPr>
        <w:t>b) 1 - powyżej 10 punktów – cena za 1 punkt</w:t>
      </w:r>
    </w:p>
    <w:p w14:paraId="221510F8" w14:textId="77777777" w:rsidR="00A027C4" w:rsidRPr="006033C9" w:rsidRDefault="00A027C4" w:rsidP="002C4A0E">
      <w:pPr>
        <w:ind w:left="567"/>
        <w:jc w:val="both"/>
        <w:rPr>
          <w:sz w:val="24"/>
          <w:szCs w:val="24"/>
        </w:rPr>
      </w:pPr>
      <w:r w:rsidRPr="006033C9">
        <w:rPr>
          <w:sz w:val="24"/>
          <w:szCs w:val="24"/>
        </w:rPr>
        <w:t>cena netto: ………… zł</w:t>
      </w:r>
    </w:p>
    <w:p w14:paraId="1D38AF98" w14:textId="77777777" w:rsidR="00A027C4" w:rsidRPr="006033C9" w:rsidRDefault="00A027C4" w:rsidP="002C4A0E">
      <w:pPr>
        <w:ind w:left="567"/>
        <w:jc w:val="both"/>
        <w:rPr>
          <w:sz w:val="24"/>
          <w:szCs w:val="24"/>
        </w:rPr>
      </w:pPr>
      <w:r w:rsidRPr="006033C9">
        <w:rPr>
          <w:sz w:val="24"/>
          <w:szCs w:val="24"/>
        </w:rPr>
        <w:t>cena brutto: ……….. zł</w:t>
      </w:r>
    </w:p>
    <w:p w14:paraId="22B52839" w14:textId="77777777" w:rsidR="00A027C4" w:rsidRPr="006033C9" w:rsidRDefault="00A027C4" w:rsidP="002C4A0E">
      <w:pPr>
        <w:ind w:left="567"/>
        <w:jc w:val="both"/>
        <w:rPr>
          <w:sz w:val="24"/>
          <w:szCs w:val="24"/>
        </w:rPr>
      </w:pPr>
      <w:r w:rsidRPr="006033C9">
        <w:rPr>
          <w:sz w:val="24"/>
          <w:szCs w:val="24"/>
        </w:rPr>
        <w:t xml:space="preserve">cena brutto słownie: …………………… zł </w:t>
      </w:r>
    </w:p>
    <w:p w14:paraId="1AD4C98F" w14:textId="583D1A64" w:rsidR="00A027C4" w:rsidRPr="006033C9" w:rsidRDefault="00A027C4" w:rsidP="002C4A0E">
      <w:pPr>
        <w:ind w:left="567"/>
        <w:jc w:val="both"/>
        <w:rPr>
          <w:sz w:val="24"/>
          <w:szCs w:val="24"/>
        </w:rPr>
      </w:pPr>
      <w:r w:rsidRPr="00BE2C47">
        <w:rPr>
          <w:bCs/>
          <w:sz w:val="24"/>
          <w:szCs w:val="24"/>
        </w:rPr>
        <w:t>w terminie ….. dni</w:t>
      </w:r>
      <w:r w:rsidRPr="006033C9">
        <w:rPr>
          <w:sz w:val="24"/>
          <w:szCs w:val="24"/>
        </w:rPr>
        <w:t xml:space="preserve"> kalendarzowych od daty otrzymania z</w:t>
      </w:r>
      <w:r w:rsidR="00562DC9">
        <w:rPr>
          <w:sz w:val="24"/>
          <w:szCs w:val="24"/>
        </w:rPr>
        <w:t>amówienia</w:t>
      </w:r>
      <w:r w:rsidRPr="006033C9">
        <w:rPr>
          <w:sz w:val="24"/>
          <w:szCs w:val="24"/>
        </w:rPr>
        <w:t>, przekazanie kserokopii protokołu wznowienia znaków granicznych wraz ze szkicem, a także protokół weryfikacji zbiorów danych oraz innych materiałów przekazywanych do państwowego zasobu geodezyjnego i kartograficznego (końcowego).</w:t>
      </w:r>
    </w:p>
    <w:p w14:paraId="704524EC" w14:textId="77777777" w:rsidR="00A027C4" w:rsidRPr="006033C9" w:rsidRDefault="00A027C4" w:rsidP="00A027C4">
      <w:pPr>
        <w:ind w:left="720"/>
        <w:jc w:val="both"/>
        <w:rPr>
          <w:snapToGrid w:val="0"/>
          <w:color w:val="000000"/>
          <w:sz w:val="24"/>
          <w:szCs w:val="24"/>
        </w:rPr>
      </w:pPr>
    </w:p>
    <w:p w14:paraId="0EE10B36" w14:textId="77777777" w:rsidR="000074BB" w:rsidRPr="002C4A0E" w:rsidRDefault="000074BB" w:rsidP="000074BB">
      <w:pPr>
        <w:ind w:left="360"/>
        <w:jc w:val="both"/>
        <w:rPr>
          <w:snapToGrid w:val="0"/>
          <w:sz w:val="24"/>
          <w:szCs w:val="24"/>
        </w:rPr>
      </w:pPr>
      <w:r w:rsidRPr="002C4A0E">
        <w:rPr>
          <w:snapToGrid w:val="0"/>
          <w:sz w:val="24"/>
          <w:szCs w:val="24"/>
        </w:rPr>
        <w:t>UWAGA!</w:t>
      </w:r>
    </w:p>
    <w:p w14:paraId="6A77D122" w14:textId="508956C9" w:rsidR="000074BB" w:rsidRPr="002C4A0E" w:rsidRDefault="000074BB" w:rsidP="000074BB">
      <w:pPr>
        <w:pStyle w:val="Akapitzlist"/>
        <w:numPr>
          <w:ilvl w:val="0"/>
          <w:numId w:val="33"/>
        </w:numPr>
        <w:jc w:val="both"/>
        <w:rPr>
          <w:snapToGrid w:val="0"/>
          <w:sz w:val="24"/>
          <w:szCs w:val="24"/>
        </w:rPr>
      </w:pPr>
      <w:r w:rsidRPr="002C4A0E">
        <w:rPr>
          <w:snapToGrid w:val="0"/>
          <w:sz w:val="24"/>
          <w:szCs w:val="24"/>
        </w:rPr>
        <w:t>Ustalając wysokość wynagrodzenia za dane z</w:t>
      </w:r>
      <w:r w:rsidR="00267825" w:rsidRPr="002C4A0E">
        <w:rPr>
          <w:snapToGrid w:val="0"/>
          <w:sz w:val="24"/>
          <w:szCs w:val="24"/>
        </w:rPr>
        <w:t>amówienie</w:t>
      </w:r>
      <w:r w:rsidRPr="002C4A0E">
        <w:rPr>
          <w:snapToGrid w:val="0"/>
          <w:sz w:val="24"/>
          <w:szCs w:val="24"/>
        </w:rPr>
        <w:t xml:space="preserve"> należy przyjąć tylko jeden </w:t>
      </w:r>
      <w:r w:rsidRPr="002C4A0E">
        <w:rPr>
          <w:snapToGrid w:val="0"/>
          <w:sz w:val="24"/>
          <w:szCs w:val="24"/>
        </w:rPr>
        <w:br/>
        <w:t xml:space="preserve">z powyższych przedziałów – nie należy ich łączyć </w:t>
      </w:r>
    </w:p>
    <w:p w14:paraId="472C5AE4" w14:textId="32C2F415" w:rsidR="00A06FAD" w:rsidRPr="002C4A0E" w:rsidRDefault="000074BB" w:rsidP="00A06FAD">
      <w:pPr>
        <w:pStyle w:val="Akapitzlist"/>
        <w:numPr>
          <w:ilvl w:val="0"/>
          <w:numId w:val="33"/>
        </w:numPr>
        <w:jc w:val="both"/>
        <w:rPr>
          <w:bCs/>
          <w:snapToGrid w:val="0"/>
          <w:sz w:val="24"/>
          <w:szCs w:val="24"/>
        </w:rPr>
      </w:pPr>
      <w:r w:rsidRPr="002C4A0E">
        <w:rPr>
          <w:snapToGrid w:val="0"/>
          <w:sz w:val="24"/>
          <w:szCs w:val="24"/>
        </w:rPr>
        <w:t xml:space="preserve">Do Wykonawcy </w:t>
      </w:r>
      <w:r w:rsidR="00A06FAD" w:rsidRPr="002C4A0E">
        <w:rPr>
          <w:snapToGrid w:val="0"/>
          <w:sz w:val="24"/>
          <w:szCs w:val="24"/>
        </w:rPr>
        <w:t xml:space="preserve">należy obowiązek wkopania palików </w:t>
      </w:r>
      <w:r w:rsidR="00A06FAD" w:rsidRPr="002C4A0E">
        <w:rPr>
          <w:bCs/>
          <w:snapToGrid w:val="0"/>
          <w:sz w:val="24"/>
          <w:szCs w:val="24"/>
        </w:rPr>
        <w:t>o wysokości 1m w momencie stabilizacji kamieni granicznych</w:t>
      </w:r>
    </w:p>
    <w:p w14:paraId="4772B8FC" w14:textId="77777777" w:rsidR="00A06FAD" w:rsidRDefault="00A06FAD" w:rsidP="00A027C4">
      <w:pPr>
        <w:rPr>
          <w:b/>
          <w:bCs/>
          <w:snapToGrid w:val="0"/>
          <w:sz w:val="24"/>
          <w:szCs w:val="24"/>
        </w:rPr>
      </w:pPr>
    </w:p>
    <w:p w14:paraId="41286EB8" w14:textId="77777777" w:rsidR="00A06FAD" w:rsidRDefault="00A06FAD" w:rsidP="00A027C4">
      <w:pPr>
        <w:rPr>
          <w:b/>
          <w:bCs/>
          <w:snapToGrid w:val="0"/>
          <w:sz w:val="24"/>
          <w:szCs w:val="24"/>
        </w:rPr>
      </w:pPr>
    </w:p>
    <w:p w14:paraId="13729F6B" w14:textId="77777777" w:rsidR="00A027C4" w:rsidRPr="004F2891" w:rsidRDefault="00A027C4" w:rsidP="002C4A0E">
      <w:pPr>
        <w:ind w:firstLine="284"/>
        <w:rPr>
          <w:b/>
          <w:bCs/>
          <w:snapToGrid w:val="0"/>
          <w:sz w:val="24"/>
          <w:szCs w:val="24"/>
        </w:rPr>
      </w:pPr>
      <w:r w:rsidRPr="004F2891">
        <w:rPr>
          <w:b/>
          <w:bCs/>
          <w:snapToGrid w:val="0"/>
          <w:sz w:val="24"/>
          <w:szCs w:val="24"/>
        </w:rPr>
        <w:t>UWAGA !</w:t>
      </w:r>
    </w:p>
    <w:p w14:paraId="2F5A8917" w14:textId="59BB0798" w:rsidR="00A027C4" w:rsidRPr="00667FB2" w:rsidRDefault="00A027C4" w:rsidP="00A027C4">
      <w:pPr>
        <w:ind w:left="360"/>
        <w:jc w:val="both"/>
        <w:rPr>
          <w:b/>
          <w:bCs/>
          <w:snapToGrid w:val="0"/>
          <w:sz w:val="24"/>
          <w:szCs w:val="24"/>
        </w:rPr>
      </w:pPr>
      <w:r w:rsidRPr="004F2891">
        <w:rPr>
          <w:b/>
          <w:bCs/>
          <w:snapToGrid w:val="0"/>
          <w:sz w:val="24"/>
          <w:szCs w:val="24"/>
        </w:rPr>
        <w:t xml:space="preserve"> * Wykonawca winien dostarczyć </w:t>
      </w:r>
      <w:r w:rsidRPr="004F2891">
        <w:rPr>
          <w:b/>
          <w:snapToGrid w:val="0"/>
          <w:color w:val="000000"/>
          <w:sz w:val="24"/>
          <w:szCs w:val="24"/>
        </w:rPr>
        <w:t xml:space="preserve">kserokopię protokołu weryfikacji zbiorów danych oraz innych materiałów przekazywanych do państwowego zasobu geodezyjnego </w:t>
      </w:r>
      <w:r>
        <w:rPr>
          <w:b/>
          <w:snapToGrid w:val="0"/>
          <w:color w:val="000000"/>
          <w:sz w:val="24"/>
          <w:szCs w:val="24"/>
        </w:rPr>
        <w:br/>
      </w:r>
      <w:r w:rsidRPr="004F2891">
        <w:rPr>
          <w:b/>
          <w:snapToGrid w:val="0"/>
          <w:color w:val="000000"/>
          <w:sz w:val="24"/>
          <w:szCs w:val="24"/>
        </w:rPr>
        <w:t>i kartograficznego (końcowego)</w:t>
      </w:r>
      <w:r>
        <w:rPr>
          <w:b/>
          <w:snapToGrid w:val="0"/>
          <w:color w:val="000000"/>
          <w:sz w:val="24"/>
          <w:szCs w:val="24"/>
        </w:rPr>
        <w:t>,</w:t>
      </w:r>
      <w:r w:rsidRPr="004F2891">
        <w:rPr>
          <w:b/>
          <w:snapToGrid w:val="0"/>
          <w:color w:val="000000"/>
          <w:sz w:val="24"/>
          <w:szCs w:val="24"/>
        </w:rPr>
        <w:t xml:space="preserve"> </w:t>
      </w:r>
      <w:r w:rsidRPr="00314FED">
        <w:rPr>
          <w:b/>
          <w:snapToGrid w:val="0"/>
          <w:color w:val="000000"/>
          <w:sz w:val="24"/>
          <w:szCs w:val="24"/>
          <w:u w:val="single"/>
        </w:rPr>
        <w:t>a nie zawiadomienie o wykonaniu zgłoszonych prac geodezyjnych</w:t>
      </w:r>
      <w:r w:rsidRPr="004F2891">
        <w:rPr>
          <w:b/>
          <w:snapToGrid w:val="0"/>
          <w:color w:val="000000"/>
          <w:sz w:val="24"/>
          <w:szCs w:val="24"/>
        </w:rPr>
        <w:t xml:space="preserve"> - </w:t>
      </w:r>
      <w:r w:rsidRPr="004F2891">
        <w:rPr>
          <w:b/>
          <w:bCs/>
          <w:snapToGrid w:val="0"/>
          <w:sz w:val="24"/>
          <w:szCs w:val="24"/>
        </w:rPr>
        <w:t xml:space="preserve">dotyczy </w:t>
      </w:r>
      <w:r>
        <w:rPr>
          <w:b/>
          <w:bCs/>
          <w:snapToGrid w:val="0"/>
          <w:sz w:val="24"/>
          <w:szCs w:val="24"/>
        </w:rPr>
        <w:t xml:space="preserve">wyjaśnienia do </w:t>
      </w:r>
      <w:proofErr w:type="spellStart"/>
      <w:r w:rsidRPr="004F2891">
        <w:rPr>
          <w:b/>
          <w:bCs/>
          <w:snapToGrid w:val="0"/>
          <w:sz w:val="24"/>
          <w:szCs w:val="24"/>
        </w:rPr>
        <w:t>p</w:t>
      </w:r>
      <w:r>
        <w:rPr>
          <w:b/>
          <w:bCs/>
          <w:snapToGrid w:val="0"/>
          <w:sz w:val="24"/>
          <w:szCs w:val="24"/>
        </w:rPr>
        <w:t>pkt</w:t>
      </w:r>
      <w:proofErr w:type="spellEnd"/>
      <w:r>
        <w:rPr>
          <w:b/>
          <w:bCs/>
          <w:snapToGrid w:val="0"/>
          <w:sz w:val="24"/>
          <w:szCs w:val="24"/>
        </w:rPr>
        <w:t>.</w:t>
      </w:r>
      <w:r w:rsidRPr="004F2891">
        <w:rPr>
          <w:b/>
          <w:bCs/>
          <w:snapToGrid w:val="0"/>
          <w:sz w:val="24"/>
          <w:szCs w:val="24"/>
        </w:rPr>
        <w:t xml:space="preserve"> 1</w:t>
      </w:r>
      <w:r>
        <w:rPr>
          <w:b/>
          <w:bCs/>
          <w:snapToGrid w:val="0"/>
          <w:sz w:val="24"/>
          <w:szCs w:val="24"/>
        </w:rPr>
        <w:t xml:space="preserve">), </w:t>
      </w:r>
      <w:r w:rsidRPr="004F2891">
        <w:rPr>
          <w:b/>
          <w:bCs/>
          <w:snapToGrid w:val="0"/>
          <w:sz w:val="24"/>
          <w:szCs w:val="24"/>
        </w:rPr>
        <w:t>2</w:t>
      </w:r>
      <w:r>
        <w:rPr>
          <w:b/>
          <w:bCs/>
          <w:snapToGrid w:val="0"/>
          <w:sz w:val="24"/>
          <w:szCs w:val="24"/>
        </w:rPr>
        <w:t>),4) i 5).</w:t>
      </w:r>
    </w:p>
    <w:p w14:paraId="254DDC12" w14:textId="77777777" w:rsidR="004C4FBB" w:rsidRDefault="004C4FBB" w:rsidP="006B7D77">
      <w:pPr>
        <w:jc w:val="center"/>
        <w:rPr>
          <w:b/>
          <w:bCs/>
          <w:snapToGrid w:val="0"/>
          <w:sz w:val="24"/>
          <w:szCs w:val="24"/>
        </w:rPr>
      </w:pPr>
    </w:p>
    <w:p w14:paraId="2FE4391F" w14:textId="37006B0B" w:rsidR="006B7D77" w:rsidRDefault="00760E10" w:rsidP="006B7D77">
      <w:pPr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§ 6</w:t>
      </w:r>
    </w:p>
    <w:p w14:paraId="4595D32E" w14:textId="77777777" w:rsidR="00B6589F" w:rsidRPr="00CD5DE0" w:rsidRDefault="00B6589F" w:rsidP="006B7D77">
      <w:pPr>
        <w:jc w:val="center"/>
        <w:rPr>
          <w:b/>
          <w:bCs/>
          <w:snapToGrid w:val="0"/>
          <w:sz w:val="24"/>
          <w:szCs w:val="24"/>
        </w:rPr>
      </w:pPr>
    </w:p>
    <w:p w14:paraId="61703260" w14:textId="6638B0A8" w:rsidR="00AC7155" w:rsidRPr="00CD5DE0" w:rsidRDefault="008D7900" w:rsidP="00072CB5">
      <w:pPr>
        <w:numPr>
          <w:ilvl w:val="0"/>
          <w:numId w:val="14"/>
        </w:numPr>
        <w:ind w:left="426" w:hanging="426"/>
        <w:jc w:val="both"/>
        <w:rPr>
          <w:snapToGrid w:val="0"/>
          <w:color w:val="000000"/>
          <w:sz w:val="24"/>
          <w:szCs w:val="24"/>
        </w:rPr>
      </w:pPr>
      <w:r w:rsidRPr="00CD5DE0">
        <w:rPr>
          <w:snapToGrid w:val="0"/>
          <w:color w:val="000000"/>
          <w:sz w:val="24"/>
          <w:szCs w:val="24"/>
        </w:rPr>
        <w:t>Wykonawca zobowiązany jest do złożenia</w:t>
      </w:r>
      <w:r w:rsidR="00B6589F">
        <w:rPr>
          <w:snapToGrid w:val="0"/>
          <w:color w:val="000000"/>
          <w:sz w:val="24"/>
          <w:szCs w:val="24"/>
        </w:rPr>
        <w:t xml:space="preserve"> rachunku /</w:t>
      </w:r>
      <w:r w:rsidRPr="00CD5DE0">
        <w:rPr>
          <w:snapToGrid w:val="0"/>
          <w:color w:val="000000"/>
          <w:sz w:val="24"/>
          <w:szCs w:val="24"/>
        </w:rPr>
        <w:t xml:space="preserve"> faktury </w:t>
      </w:r>
      <w:r w:rsidR="002B6344">
        <w:rPr>
          <w:snapToGrid w:val="0"/>
          <w:color w:val="000000"/>
          <w:sz w:val="24"/>
          <w:szCs w:val="24"/>
        </w:rPr>
        <w:t xml:space="preserve">VAT </w:t>
      </w:r>
      <w:r w:rsidRPr="00CD5DE0">
        <w:rPr>
          <w:snapToGrid w:val="0"/>
          <w:color w:val="000000"/>
          <w:sz w:val="24"/>
          <w:szCs w:val="24"/>
        </w:rPr>
        <w:t xml:space="preserve">w terminie 30 dni </w:t>
      </w:r>
      <w:r w:rsidR="005B2FBC" w:rsidRPr="00CD5DE0">
        <w:rPr>
          <w:snapToGrid w:val="0"/>
          <w:color w:val="000000"/>
          <w:sz w:val="24"/>
          <w:szCs w:val="24"/>
        </w:rPr>
        <w:t>od</w:t>
      </w:r>
      <w:r w:rsidR="000D1D25">
        <w:rPr>
          <w:snapToGrid w:val="0"/>
          <w:color w:val="000000"/>
          <w:sz w:val="24"/>
          <w:szCs w:val="24"/>
        </w:rPr>
        <w:t> </w:t>
      </w:r>
      <w:r w:rsidR="005B2FBC" w:rsidRPr="00CD5DE0">
        <w:rPr>
          <w:snapToGrid w:val="0"/>
          <w:color w:val="000000"/>
          <w:sz w:val="24"/>
          <w:szCs w:val="24"/>
        </w:rPr>
        <w:t xml:space="preserve">dnia złożenia </w:t>
      </w:r>
      <w:r w:rsidR="00F31219" w:rsidRPr="00CD5DE0">
        <w:rPr>
          <w:snapToGrid w:val="0"/>
          <w:color w:val="000000"/>
          <w:sz w:val="24"/>
          <w:szCs w:val="24"/>
        </w:rPr>
        <w:t xml:space="preserve">Zamawiającemu dokumentu, o którym mowa w </w:t>
      </w:r>
      <w:r w:rsidR="00295141" w:rsidRPr="00CD5DE0">
        <w:rPr>
          <w:snapToGrid w:val="0"/>
          <w:color w:val="000000"/>
          <w:sz w:val="24"/>
          <w:szCs w:val="24"/>
        </w:rPr>
        <w:t xml:space="preserve">§ </w:t>
      </w:r>
      <w:r w:rsidR="001D0EB4" w:rsidRPr="00CD5DE0">
        <w:rPr>
          <w:snapToGrid w:val="0"/>
          <w:color w:val="000000"/>
          <w:sz w:val="24"/>
          <w:szCs w:val="24"/>
        </w:rPr>
        <w:t>5</w:t>
      </w:r>
      <w:r w:rsidR="00295141" w:rsidRPr="00CD5DE0">
        <w:rPr>
          <w:snapToGrid w:val="0"/>
          <w:color w:val="000000"/>
          <w:sz w:val="24"/>
          <w:szCs w:val="24"/>
        </w:rPr>
        <w:t xml:space="preserve"> </w:t>
      </w:r>
      <w:r w:rsidR="001D0EB4" w:rsidRPr="00CD5DE0">
        <w:rPr>
          <w:snapToGrid w:val="0"/>
          <w:color w:val="000000"/>
          <w:sz w:val="24"/>
          <w:szCs w:val="24"/>
        </w:rPr>
        <w:t>w zależności o</w:t>
      </w:r>
      <w:r w:rsidR="000D1D25">
        <w:rPr>
          <w:snapToGrid w:val="0"/>
          <w:color w:val="000000"/>
          <w:sz w:val="24"/>
          <w:szCs w:val="24"/>
        </w:rPr>
        <w:t>d </w:t>
      </w:r>
      <w:r w:rsidR="001D0EB4" w:rsidRPr="00CD5DE0">
        <w:rPr>
          <w:snapToGrid w:val="0"/>
          <w:color w:val="000000"/>
          <w:sz w:val="24"/>
          <w:szCs w:val="24"/>
        </w:rPr>
        <w:t>zakresu usługi.</w:t>
      </w:r>
    </w:p>
    <w:p w14:paraId="28497E18" w14:textId="6CA6F6E7" w:rsidR="000B7A1D" w:rsidRPr="00CD5DE0" w:rsidRDefault="006B7D77" w:rsidP="00724FA9">
      <w:pPr>
        <w:numPr>
          <w:ilvl w:val="0"/>
          <w:numId w:val="14"/>
        </w:numPr>
        <w:ind w:left="426" w:hanging="426"/>
        <w:jc w:val="both"/>
        <w:rPr>
          <w:snapToGrid w:val="0"/>
          <w:sz w:val="24"/>
          <w:szCs w:val="24"/>
        </w:rPr>
      </w:pPr>
      <w:r w:rsidRPr="00CD5DE0">
        <w:rPr>
          <w:snapToGrid w:val="0"/>
          <w:sz w:val="24"/>
          <w:szCs w:val="24"/>
        </w:rPr>
        <w:t>Zamawiający zobowiązuje się do zapłaty</w:t>
      </w:r>
      <w:r w:rsidR="00B6589F">
        <w:rPr>
          <w:snapToGrid w:val="0"/>
          <w:sz w:val="24"/>
          <w:szCs w:val="24"/>
        </w:rPr>
        <w:t xml:space="preserve"> rachunku /</w:t>
      </w:r>
      <w:r w:rsidRPr="00CD5DE0">
        <w:rPr>
          <w:snapToGrid w:val="0"/>
          <w:sz w:val="24"/>
          <w:szCs w:val="24"/>
        </w:rPr>
        <w:t xml:space="preserve"> faktury</w:t>
      </w:r>
      <w:r w:rsidR="002B6344">
        <w:rPr>
          <w:snapToGrid w:val="0"/>
          <w:sz w:val="24"/>
          <w:szCs w:val="24"/>
        </w:rPr>
        <w:t xml:space="preserve"> </w:t>
      </w:r>
      <w:r w:rsidR="00F61297">
        <w:rPr>
          <w:snapToGrid w:val="0"/>
          <w:sz w:val="24"/>
          <w:szCs w:val="24"/>
        </w:rPr>
        <w:t>VAT</w:t>
      </w:r>
      <w:r w:rsidRPr="00CD5DE0">
        <w:rPr>
          <w:snapToGrid w:val="0"/>
          <w:sz w:val="24"/>
          <w:szCs w:val="24"/>
        </w:rPr>
        <w:t xml:space="preserve"> w terminie 30 dni od</w:t>
      </w:r>
      <w:r w:rsidR="000D1D25">
        <w:rPr>
          <w:snapToGrid w:val="0"/>
          <w:sz w:val="24"/>
          <w:szCs w:val="24"/>
        </w:rPr>
        <w:t> </w:t>
      </w:r>
      <w:r w:rsidRPr="00CD5DE0">
        <w:rPr>
          <w:snapToGrid w:val="0"/>
          <w:sz w:val="24"/>
          <w:szCs w:val="24"/>
        </w:rPr>
        <w:t>daty otrzymania</w:t>
      </w:r>
      <w:r w:rsidR="00760E10">
        <w:rPr>
          <w:snapToGrid w:val="0"/>
          <w:sz w:val="24"/>
          <w:szCs w:val="24"/>
        </w:rPr>
        <w:t xml:space="preserve"> prawidłowo wystawionej</w:t>
      </w:r>
      <w:r w:rsidRPr="00CD5DE0">
        <w:rPr>
          <w:snapToGrid w:val="0"/>
          <w:sz w:val="24"/>
          <w:szCs w:val="24"/>
        </w:rPr>
        <w:t xml:space="preserve"> faktury przelewem </w:t>
      </w:r>
      <w:r w:rsidR="00DD2B00" w:rsidRPr="00CD5DE0">
        <w:rPr>
          <w:snapToGrid w:val="0"/>
          <w:sz w:val="24"/>
          <w:szCs w:val="24"/>
        </w:rPr>
        <w:t>na konto numer …………………………………………</w:t>
      </w:r>
      <w:r w:rsidRPr="00CD5DE0">
        <w:rPr>
          <w:snapToGrid w:val="0"/>
          <w:sz w:val="24"/>
          <w:szCs w:val="24"/>
        </w:rPr>
        <w:t>.</w:t>
      </w:r>
    </w:p>
    <w:p w14:paraId="267723CE" w14:textId="7E767FAE" w:rsidR="009E7577" w:rsidRDefault="009E7577" w:rsidP="009E7577">
      <w:pPr>
        <w:numPr>
          <w:ilvl w:val="0"/>
          <w:numId w:val="14"/>
        </w:numPr>
        <w:ind w:left="426" w:hanging="426"/>
        <w:jc w:val="both"/>
        <w:rPr>
          <w:snapToGrid w:val="0"/>
          <w:sz w:val="24"/>
          <w:szCs w:val="24"/>
        </w:rPr>
      </w:pPr>
      <w:r w:rsidRPr="00CD5DE0">
        <w:rPr>
          <w:snapToGrid w:val="0"/>
          <w:sz w:val="24"/>
          <w:szCs w:val="24"/>
        </w:rPr>
        <w:t>Wykonawca oświadcza, że jest</w:t>
      </w:r>
      <w:r w:rsidR="009E2784">
        <w:rPr>
          <w:snapToGrid w:val="0"/>
          <w:sz w:val="24"/>
          <w:szCs w:val="24"/>
        </w:rPr>
        <w:t xml:space="preserve"> </w:t>
      </w:r>
      <w:r w:rsidR="00F876E1">
        <w:rPr>
          <w:snapToGrid w:val="0"/>
          <w:sz w:val="24"/>
          <w:szCs w:val="24"/>
        </w:rPr>
        <w:t>/ nie jest</w:t>
      </w:r>
      <w:r w:rsidRPr="00CD5DE0">
        <w:rPr>
          <w:snapToGrid w:val="0"/>
          <w:sz w:val="24"/>
          <w:szCs w:val="24"/>
        </w:rPr>
        <w:t xml:space="preserve"> podatnikiem podatku VAT, uprawnionym do</w:t>
      </w:r>
      <w:r w:rsidR="000D1D25">
        <w:rPr>
          <w:snapToGrid w:val="0"/>
          <w:sz w:val="24"/>
          <w:szCs w:val="24"/>
        </w:rPr>
        <w:t> </w:t>
      </w:r>
      <w:r w:rsidRPr="00CD5DE0">
        <w:rPr>
          <w:snapToGrid w:val="0"/>
          <w:sz w:val="24"/>
          <w:szCs w:val="24"/>
        </w:rPr>
        <w:t>wystawienia faktury.</w:t>
      </w:r>
    </w:p>
    <w:p w14:paraId="7001B407" w14:textId="77777777" w:rsidR="00C9168E" w:rsidRDefault="00C9168E" w:rsidP="00C9168E">
      <w:pPr>
        <w:ind w:left="426"/>
        <w:jc w:val="both"/>
        <w:rPr>
          <w:snapToGrid w:val="0"/>
          <w:sz w:val="24"/>
          <w:szCs w:val="24"/>
        </w:rPr>
      </w:pPr>
    </w:p>
    <w:p w14:paraId="01100620" w14:textId="77777777" w:rsidR="00C9168E" w:rsidRPr="00CD5DE0" w:rsidRDefault="00C9168E" w:rsidP="00C9168E">
      <w:pPr>
        <w:ind w:left="426"/>
        <w:jc w:val="both"/>
        <w:rPr>
          <w:snapToGrid w:val="0"/>
          <w:sz w:val="24"/>
          <w:szCs w:val="24"/>
        </w:rPr>
      </w:pPr>
    </w:p>
    <w:p w14:paraId="43A55B72" w14:textId="68099CC9" w:rsidR="00B43C8D" w:rsidRPr="00B6589F" w:rsidRDefault="00227324" w:rsidP="00227324">
      <w:pPr>
        <w:numPr>
          <w:ilvl w:val="0"/>
          <w:numId w:val="14"/>
        </w:numPr>
        <w:tabs>
          <w:tab w:val="left" w:pos="284"/>
        </w:tabs>
        <w:ind w:left="426" w:hanging="426"/>
        <w:jc w:val="both"/>
        <w:rPr>
          <w:i/>
          <w:iCs/>
          <w:snapToGrid w:val="0"/>
          <w:sz w:val="24"/>
          <w:szCs w:val="24"/>
        </w:rPr>
      </w:pPr>
      <w:r w:rsidRPr="00B6589F">
        <w:rPr>
          <w:i/>
          <w:iCs/>
          <w:snapToGrid w:val="0"/>
          <w:sz w:val="24"/>
          <w:szCs w:val="24"/>
        </w:rPr>
        <w:lastRenderedPageBreak/>
        <w:t xml:space="preserve"> </w:t>
      </w:r>
      <w:r w:rsidR="00593F55">
        <w:rPr>
          <w:i/>
          <w:iCs/>
          <w:snapToGrid w:val="0"/>
          <w:sz w:val="24"/>
          <w:szCs w:val="24"/>
        </w:rPr>
        <w:t xml:space="preserve"> </w:t>
      </w:r>
      <w:r w:rsidR="00B43C8D" w:rsidRPr="00B6589F">
        <w:rPr>
          <w:i/>
          <w:iCs/>
          <w:snapToGrid w:val="0"/>
          <w:sz w:val="24"/>
          <w:szCs w:val="24"/>
        </w:rPr>
        <w:t xml:space="preserve">Wykonawca oświadcza, że wskazany w umowie rachunek </w:t>
      </w:r>
      <w:r w:rsidR="002B6344" w:rsidRPr="00B6589F">
        <w:rPr>
          <w:i/>
          <w:iCs/>
          <w:snapToGrid w:val="0"/>
          <w:sz w:val="24"/>
          <w:szCs w:val="24"/>
        </w:rPr>
        <w:t>bankowy</w:t>
      </w:r>
      <w:r w:rsidR="00B43C8D" w:rsidRPr="00B6589F">
        <w:rPr>
          <w:i/>
          <w:iCs/>
          <w:snapToGrid w:val="0"/>
          <w:sz w:val="24"/>
          <w:szCs w:val="24"/>
        </w:rPr>
        <w:t>, na któr</w:t>
      </w:r>
      <w:r w:rsidR="002B6344" w:rsidRPr="00B6589F">
        <w:rPr>
          <w:i/>
          <w:iCs/>
          <w:snapToGrid w:val="0"/>
          <w:sz w:val="24"/>
          <w:szCs w:val="24"/>
        </w:rPr>
        <w:t>y</w:t>
      </w:r>
      <w:r w:rsidR="00B43C8D" w:rsidRPr="00B6589F">
        <w:rPr>
          <w:i/>
          <w:iCs/>
          <w:snapToGrid w:val="0"/>
          <w:sz w:val="24"/>
          <w:szCs w:val="24"/>
        </w:rPr>
        <w:t xml:space="preserve"> Zamawiający ma obowiązek zapłaty za przedmiot umowy, jest rachunkiem firmowym Wykonawcy i</w:t>
      </w:r>
      <w:r w:rsidR="000D1D25">
        <w:rPr>
          <w:i/>
          <w:iCs/>
          <w:snapToGrid w:val="0"/>
          <w:sz w:val="24"/>
          <w:szCs w:val="24"/>
        </w:rPr>
        <w:t> </w:t>
      </w:r>
      <w:r w:rsidR="00B43C8D" w:rsidRPr="00B6589F">
        <w:rPr>
          <w:i/>
          <w:iCs/>
          <w:snapToGrid w:val="0"/>
          <w:sz w:val="24"/>
          <w:szCs w:val="24"/>
        </w:rPr>
        <w:t>został do niego utworzony wydzielony rachunek VAT. Zapłata należności za wykonanie przedmiotu niniejszej umowy będzie dokonana tzw. mechanizmem podzielonej płatności.</w:t>
      </w:r>
    </w:p>
    <w:p w14:paraId="39B1F470" w14:textId="77777777" w:rsidR="00227324" w:rsidRDefault="00227324" w:rsidP="006B7D77">
      <w:pPr>
        <w:jc w:val="center"/>
        <w:rPr>
          <w:b/>
          <w:bCs/>
          <w:snapToGrid w:val="0"/>
          <w:sz w:val="24"/>
          <w:szCs w:val="24"/>
        </w:rPr>
      </w:pPr>
    </w:p>
    <w:p w14:paraId="7AFB4639" w14:textId="77777777" w:rsidR="002B6344" w:rsidRDefault="0003507D" w:rsidP="006B7D77">
      <w:pPr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§ 7</w:t>
      </w:r>
    </w:p>
    <w:p w14:paraId="70CFF074" w14:textId="77777777" w:rsidR="00F61297" w:rsidRPr="00CD5DE0" w:rsidRDefault="00F61297" w:rsidP="006B7D77">
      <w:pPr>
        <w:jc w:val="center"/>
        <w:rPr>
          <w:b/>
          <w:bCs/>
          <w:snapToGrid w:val="0"/>
          <w:sz w:val="24"/>
          <w:szCs w:val="24"/>
        </w:rPr>
      </w:pPr>
    </w:p>
    <w:p w14:paraId="7448932A" w14:textId="2F8E44FE" w:rsidR="006B7D77" w:rsidRDefault="006B7D77" w:rsidP="00227324">
      <w:pPr>
        <w:numPr>
          <w:ilvl w:val="0"/>
          <w:numId w:val="9"/>
        </w:numPr>
        <w:tabs>
          <w:tab w:val="clear" w:pos="360"/>
          <w:tab w:val="num" w:pos="-284"/>
          <w:tab w:val="left" w:pos="284"/>
          <w:tab w:val="left" w:pos="709"/>
          <w:tab w:val="left" w:pos="851"/>
        </w:tabs>
        <w:ind w:left="284" w:hanging="284"/>
        <w:jc w:val="both"/>
        <w:rPr>
          <w:snapToGrid w:val="0"/>
          <w:sz w:val="24"/>
          <w:szCs w:val="24"/>
        </w:rPr>
      </w:pPr>
      <w:r w:rsidRPr="00CD5DE0">
        <w:rPr>
          <w:snapToGrid w:val="0"/>
          <w:sz w:val="24"/>
          <w:szCs w:val="24"/>
        </w:rPr>
        <w:t xml:space="preserve">W razie niedotrzymania terminu wykonania </w:t>
      </w:r>
      <w:r w:rsidR="00760E10">
        <w:rPr>
          <w:snapToGrid w:val="0"/>
          <w:sz w:val="24"/>
          <w:szCs w:val="24"/>
        </w:rPr>
        <w:t xml:space="preserve">danego </w:t>
      </w:r>
      <w:r w:rsidR="002B6344">
        <w:rPr>
          <w:snapToGrid w:val="0"/>
          <w:sz w:val="24"/>
          <w:szCs w:val="24"/>
        </w:rPr>
        <w:t>zamówienia</w:t>
      </w:r>
      <w:r w:rsidRPr="00CD5DE0">
        <w:rPr>
          <w:snapToGrid w:val="0"/>
          <w:sz w:val="24"/>
          <w:szCs w:val="24"/>
        </w:rPr>
        <w:t xml:space="preserve"> z winy Wykonawcy</w:t>
      </w:r>
      <w:r w:rsidR="002B6344">
        <w:rPr>
          <w:snapToGrid w:val="0"/>
          <w:sz w:val="24"/>
          <w:szCs w:val="24"/>
        </w:rPr>
        <w:t>,</w:t>
      </w:r>
      <w:r w:rsidRPr="00CD5DE0">
        <w:rPr>
          <w:snapToGrid w:val="0"/>
          <w:sz w:val="24"/>
          <w:szCs w:val="24"/>
        </w:rPr>
        <w:t xml:space="preserve"> Wykonawca zapłaci Zamawia</w:t>
      </w:r>
      <w:r w:rsidR="00F760CC">
        <w:rPr>
          <w:snapToGrid w:val="0"/>
          <w:sz w:val="24"/>
          <w:szCs w:val="24"/>
        </w:rPr>
        <w:t xml:space="preserve">jącemu karę umowną w wysokości </w:t>
      </w:r>
      <w:r w:rsidR="00A25133" w:rsidRPr="00E56BCC">
        <w:rPr>
          <w:snapToGrid w:val="0"/>
          <w:sz w:val="24"/>
          <w:szCs w:val="24"/>
        </w:rPr>
        <w:t>2%</w:t>
      </w:r>
      <w:r w:rsidR="002B6344" w:rsidRPr="00E56BCC">
        <w:rPr>
          <w:snapToGrid w:val="0"/>
          <w:sz w:val="24"/>
          <w:szCs w:val="24"/>
        </w:rPr>
        <w:t xml:space="preserve"> </w:t>
      </w:r>
      <w:r w:rsidRPr="00CD5DE0">
        <w:rPr>
          <w:snapToGrid w:val="0"/>
          <w:sz w:val="24"/>
          <w:szCs w:val="24"/>
        </w:rPr>
        <w:t xml:space="preserve">wartości </w:t>
      </w:r>
      <w:r w:rsidR="002B6344">
        <w:rPr>
          <w:snapToGrid w:val="0"/>
          <w:sz w:val="24"/>
          <w:szCs w:val="24"/>
        </w:rPr>
        <w:t>zamówienia</w:t>
      </w:r>
      <w:r w:rsidRPr="00CD5DE0">
        <w:rPr>
          <w:snapToGrid w:val="0"/>
          <w:sz w:val="24"/>
          <w:szCs w:val="24"/>
        </w:rPr>
        <w:t xml:space="preserve"> za każdy dzień zwłoki. </w:t>
      </w:r>
    </w:p>
    <w:p w14:paraId="1F42AA5F" w14:textId="2926A073" w:rsidR="002B6344" w:rsidRDefault="002B6344" w:rsidP="00227324">
      <w:pPr>
        <w:numPr>
          <w:ilvl w:val="0"/>
          <w:numId w:val="9"/>
        </w:numPr>
        <w:tabs>
          <w:tab w:val="clear" w:pos="360"/>
          <w:tab w:val="num" w:pos="-284"/>
          <w:tab w:val="left" w:pos="284"/>
          <w:tab w:val="left" w:pos="709"/>
          <w:tab w:val="left" w:pos="851"/>
        </w:tabs>
        <w:ind w:left="284" w:hanging="28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W przypadku odstąpienia przez Zamawiającego od umowy z przyczyn leżących po stronie Wykonawcy, Wykonawca zapłaci Zam</w:t>
      </w:r>
      <w:r w:rsidR="00B6589F">
        <w:rPr>
          <w:snapToGrid w:val="0"/>
          <w:sz w:val="24"/>
          <w:szCs w:val="24"/>
        </w:rPr>
        <w:t>a</w:t>
      </w:r>
      <w:r>
        <w:rPr>
          <w:snapToGrid w:val="0"/>
          <w:sz w:val="24"/>
          <w:szCs w:val="24"/>
        </w:rPr>
        <w:t xml:space="preserve">wiającemu karę umowną w wysokości 20% łącznego należnego Wykonawcy wynagrodzenia za cały okres obowiązywania umowy, jednak nie mniej </w:t>
      </w:r>
      <w:r w:rsidRPr="006E6347">
        <w:rPr>
          <w:snapToGrid w:val="0"/>
          <w:sz w:val="24"/>
          <w:szCs w:val="24"/>
        </w:rPr>
        <w:t xml:space="preserve">niż </w:t>
      </w:r>
      <w:r w:rsidR="006474EF">
        <w:rPr>
          <w:snapToGrid w:val="0"/>
          <w:sz w:val="24"/>
          <w:szCs w:val="24"/>
        </w:rPr>
        <w:t>6</w:t>
      </w:r>
      <w:r w:rsidR="00F61297" w:rsidRPr="002005AA">
        <w:rPr>
          <w:snapToGrid w:val="0"/>
          <w:color w:val="EE0000"/>
          <w:sz w:val="24"/>
          <w:szCs w:val="24"/>
        </w:rPr>
        <w:t> </w:t>
      </w:r>
      <w:r w:rsidR="00F61297" w:rsidRPr="006474EF">
        <w:rPr>
          <w:snapToGrid w:val="0"/>
          <w:color w:val="000000" w:themeColor="text1"/>
          <w:sz w:val="24"/>
          <w:szCs w:val="24"/>
        </w:rPr>
        <w:t xml:space="preserve">000 </w:t>
      </w:r>
      <w:r w:rsidRPr="006E6347">
        <w:rPr>
          <w:snapToGrid w:val="0"/>
          <w:sz w:val="24"/>
          <w:szCs w:val="24"/>
        </w:rPr>
        <w:t>złotych</w:t>
      </w:r>
      <w:r w:rsidR="00F61297" w:rsidRPr="006E6347">
        <w:rPr>
          <w:snapToGrid w:val="0"/>
          <w:sz w:val="24"/>
          <w:szCs w:val="24"/>
        </w:rPr>
        <w:t>.</w:t>
      </w:r>
    </w:p>
    <w:p w14:paraId="5B8EB894" w14:textId="77777777" w:rsidR="00917D07" w:rsidRDefault="00917D07" w:rsidP="00227324">
      <w:pPr>
        <w:numPr>
          <w:ilvl w:val="0"/>
          <w:numId w:val="9"/>
        </w:numPr>
        <w:tabs>
          <w:tab w:val="clear" w:pos="360"/>
          <w:tab w:val="num" w:pos="-284"/>
          <w:tab w:val="left" w:pos="284"/>
          <w:tab w:val="left" w:pos="709"/>
          <w:tab w:val="left" w:pos="851"/>
        </w:tabs>
        <w:ind w:left="284" w:hanging="28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Kary umowne mogą zostać potrącone przez Zamawiającego z wystawionej faktury Wykonawcy</w:t>
      </w:r>
      <w:r w:rsidR="00F61297">
        <w:rPr>
          <w:snapToGrid w:val="0"/>
          <w:sz w:val="24"/>
          <w:szCs w:val="24"/>
        </w:rPr>
        <w:t xml:space="preserve"> lub dowolnej należności przysługującej Wykonawcy względem Zamawiającego, na co ten wyraża zgodę</w:t>
      </w:r>
      <w:r>
        <w:rPr>
          <w:snapToGrid w:val="0"/>
          <w:sz w:val="24"/>
          <w:szCs w:val="24"/>
        </w:rPr>
        <w:t xml:space="preserve">. </w:t>
      </w:r>
    </w:p>
    <w:p w14:paraId="0D4BFD34" w14:textId="42B23BA5" w:rsidR="00F61297" w:rsidRPr="00CD5DE0" w:rsidRDefault="00F61297" w:rsidP="00227324">
      <w:pPr>
        <w:numPr>
          <w:ilvl w:val="0"/>
          <w:numId w:val="9"/>
        </w:numPr>
        <w:tabs>
          <w:tab w:val="clear" w:pos="360"/>
          <w:tab w:val="num" w:pos="-284"/>
          <w:tab w:val="left" w:pos="284"/>
          <w:tab w:val="left" w:pos="709"/>
          <w:tab w:val="left" w:pos="851"/>
        </w:tabs>
        <w:ind w:left="284" w:hanging="284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Łączna wysokość </w:t>
      </w:r>
      <w:r w:rsidRPr="006E6347">
        <w:rPr>
          <w:snapToGrid w:val="0"/>
          <w:sz w:val="24"/>
          <w:szCs w:val="24"/>
        </w:rPr>
        <w:t xml:space="preserve">naliczonych kar umownych naliczonych w okresie obowiązywania umowy nie może przekroczyć </w:t>
      </w:r>
      <w:r w:rsidR="006474EF" w:rsidRPr="006474EF">
        <w:rPr>
          <w:snapToGrid w:val="0"/>
          <w:color w:val="000000" w:themeColor="text1"/>
          <w:sz w:val="24"/>
          <w:szCs w:val="24"/>
        </w:rPr>
        <w:t>6</w:t>
      </w:r>
      <w:r w:rsidRPr="006474EF">
        <w:rPr>
          <w:snapToGrid w:val="0"/>
          <w:color w:val="000000" w:themeColor="text1"/>
          <w:sz w:val="24"/>
          <w:szCs w:val="24"/>
        </w:rPr>
        <w:t xml:space="preserve"> 000 </w:t>
      </w:r>
      <w:r w:rsidRPr="006E6347">
        <w:rPr>
          <w:snapToGrid w:val="0"/>
          <w:sz w:val="24"/>
          <w:szCs w:val="24"/>
        </w:rPr>
        <w:t>złotych</w:t>
      </w:r>
      <w:r w:rsidR="00EA19DE" w:rsidRPr="006E6347">
        <w:rPr>
          <w:snapToGrid w:val="0"/>
          <w:sz w:val="24"/>
          <w:szCs w:val="24"/>
        </w:rPr>
        <w:t>.</w:t>
      </w:r>
    </w:p>
    <w:p w14:paraId="28CA14A4" w14:textId="4CB07499" w:rsidR="00857A18" w:rsidRPr="007D4176" w:rsidRDefault="006B7D77" w:rsidP="007D4176">
      <w:pPr>
        <w:numPr>
          <w:ilvl w:val="0"/>
          <w:numId w:val="9"/>
        </w:numPr>
        <w:tabs>
          <w:tab w:val="clear" w:pos="360"/>
          <w:tab w:val="num" w:pos="-142"/>
          <w:tab w:val="left" w:pos="284"/>
        </w:tabs>
        <w:ind w:left="284" w:hanging="284"/>
        <w:jc w:val="both"/>
        <w:rPr>
          <w:snapToGrid w:val="0"/>
          <w:sz w:val="24"/>
          <w:szCs w:val="24"/>
        </w:rPr>
      </w:pPr>
      <w:r w:rsidRPr="00CD5DE0">
        <w:rPr>
          <w:snapToGrid w:val="0"/>
          <w:sz w:val="24"/>
          <w:szCs w:val="24"/>
        </w:rPr>
        <w:t xml:space="preserve">Jeżeli </w:t>
      </w:r>
      <w:r w:rsidR="00F61297">
        <w:rPr>
          <w:snapToGrid w:val="0"/>
          <w:sz w:val="24"/>
          <w:szCs w:val="24"/>
        </w:rPr>
        <w:t xml:space="preserve">zwłoka w wykonaniu danego zamówienia z przyczyn leżących po stronie </w:t>
      </w:r>
      <w:r w:rsidRPr="00CD5DE0">
        <w:rPr>
          <w:snapToGrid w:val="0"/>
          <w:sz w:val="24"/>
          <w:szCs w:val="24"/>
        </w:rPr>
        <w:t>Wykonawcy przekroczy 5 dni Zamawiającemu przysługiwać będzie prawo odstąpienia od</w:t>
      </w:r>
      <w:r w:rsidR="000D1D25">
        <w:rPr>
          <w:snapToGrid w:val="0"/>
          <w:sz w:val="24"/>
          <w:szCs w:val="24"/>
        </w:rPr>
        <w:t> </w:t>
      </w:r>
      <w:r w:rsidRPr="00CD5DE0">
        <w:rPr>
          <w:snapToGrid w:val="0"/>
          <w:sz w:val="24"/>
          <w:szCs w:val="24"/>
        </w:rPr>
        <w:t>umowy ze skutkiem natychmiastowym.</w:t>
      </w:r>
    </w:p>
    <w:p w14:paraId="4CC6EF62" w14:textId="77777777" w:rsidR="006B7D77" w:rsidRPr="00CD5DE0" w:rsidRDefault="006B7D77" w:rsidP="00227324">
      <w:pPr>
        <w:numPr>
          <w:ilvl w:val="0"/>
          <w:numId w:val="9"/>
        </w:numPr>
        <w:tabs>
          <w:tab w:val="num" w:pos="-142"/>
          <w:tab w:val="left" w:pos="426"/>
        </w:tabs>
        <w:ind w:left="284" w:hanging="284"/>
        <w:jc w:val="both"/>
        <w:rPr>
          <w:snapToGrid w:val="0"/>
          <w:sz w:val="24"/>
          <w:szCs w:val="24"/>
        </w:rPr>
      </w:pPr>
      <w:r w:rsidRPr="00CD5DE0">
        <w:rPr>
          <w:snapToGrid w:val="0"/>
          <w:sz w:val="24"/>
          <w:szCs w:val="24"/>
        </w:rPr>
        <w:t>Zamawiający zastrzega sobie prawo do odszkodowania przenoszącego wysokość kar umownych do wysokości rzeczywiście poniesionej szkody.</w:t>
      </w:r>
    </w:p>
    <w:p w14:paraId="37D2DD17" w14:textId="3554BBAA" w:rsidR="00EA19DE" w:rsidRPr="007D4176" w:rsidRDefault="007A55DC" w:rsidP="006354EC">
      <w:pPr>
        <w:numPr>
          <w:ilvl w:val="0"/>
          <w:numId w:val="9"/>
        </w:numPr>
        <w:tabs>
          <w:tab w:val="clear" w:pos="360"/>
          <w:tab w:val="num" w:pos="-142"/>
          <w:tab w:val="left" w:pos="284"/>
        </w:tabs>
        <w:ind w:left="284" w:hanging="284"/>
        <w:jc w:val="both"/>
        <w:rPr>
          <w:b/>
          <w:bCs/>
          <w:snapToGrid w:val="0"/>
          <w:color w:val="000000"/>
          <w:sz w:val="24"/>
          <w:szCs w:val="24"/>
        </w:rPr>
      </w:pPr>
      <w:r w:rsidRPr="00CD5DE0">
        <w:rPr>
          <w:snapToGrid w:val="0"/>
          <w:color w:val="000000"/>
          <w:sz w:val="24"/>
          <w:szCs w:val="24"/>
        </w:rPr>
        <w:t xml:space="preserve">W przypadku niezapłacenia faktury w terminie określonym w </w:t>
      </w:r>
      <w:r w:rsidR="002B0183" w:rsidRPr="00CD5DE0">
        <w:rPr>
          <w:snapToGrid w:val="0"/>
          <w:color w:val="000000"/>
          <w:sz w:val="24"/>
          <w:szCs w:val="24"/>
        </w:rPr>
        <w:t xml:space="preserve">§ </w:t>
      </w:r>
      <w:r w:rsidR="006354EC">
        <w:rPr>
          <w:snapToGrid w:val="0"/>
          <w:color w:val="000000"/>
          <w:sz w:val="24"/>
          <w:szCs w:val="24"/>
        </w:rPr>
        <w:t>6</w:t>
      </w:r>
      <w:r w:rsidR="00F61297">
        <w:rPr>
          <w:snapToGrid w:val="0"/>
          <w:color w:val="000000"/>
          <w:sz w:val="24"/>
          <w:szCs w:val="24"/>
        </w:rPr>
        <w:t xml:space="preserve"> ust.</w:t>
      </w:r>
      <w:r w:rsidR="002B0183" w:rsidRPr="00CD5DE0">
        <w:rPr>
          <w:snapToGrid w:val="0"/>
          <w:color w:val="000000"/>
          <w:sz w:val="24"/>
          <w:szCs w:val="24"/>
        </w:rPr>
        <w:t xml:space="preserve"> </w:t>
      </w:r>
      <w:r w:rsidR="002F582E" w:rsidRPr="00CD5DE0">
        <w:rPr>
          <w:snapToGrid w:val="0"/>
          <w:color w:val="000000"/>
          <w:sz w:val="24"/>
          <w:szCs w:val="24"/>
        </w:rPr>
        <w:t>2</w:t>
      </w:r>
      <w:r w:rsidR="005C237C" w:rsidRPr="00CD5DE0">
        <w:rPr>
          <w:snapToGrid w:val="0"/>
          <w:color w:val="000000"/>
          <w:sz w:val="24"/>
          <w:szCs w:val="24"/>
        </w:rPr>
        <w:t xml:space="preserve"> Zamawiający zapłaci Wykonawcy odsetki ustawowe za każdy dzień zwłoki.</w:t>
      </w:r>
    </w:p>
    <w:p w14:paraId="30DD5113" w14:textId="77777777" w:rsidR="00AC467C" w:rsidRDefault="00AC467C" w:rsidP="006B7D77">
      <w:pPr>
        <w:jc w:val="center"/>
        <w:rPr>
          <w:b/>
          <w:bCs/>
          <w:snapToGrid w:val="0"/>
          <w:sz w:val="24"/>
          <w:szCs w:val="24"/>
        </w:rPr>
      </w:pPr>
    </w:p>
    <w:p w14:paraId="4CDA2ABF" w14:textId="3645DA88" w:rsidR="00A3564C" w:rsidRDefault="0003507D" w:rsidP="006B7D77">
      <w:pPr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>§ 8</w:t>
      </w:r>
    </w:p>
    <w:p w14:paraId="68A6BF0C" w14:textId="77777777" w:rsidR="00F61297" w:rsidRPr="00CD5DE0" w:rsidRDefault="00F61297" w:rsidP="006B7D77">
      <w:pPr>
        <w:jc w:val="center"/>
        <w:rPr>
          <w:b/>
          <w:bCs/>
          <w:snapToGrid w:val="0"/>
          <w:sz w:val="24"/>
          <w:szCs w:val="24"/>
        </w:rPr>
      </w:pPr>
    </w:p>
    <w:p w14:paraId="5FFC0B25" w14:textId="77777777" w:rsidR="006B7D77" w:rsidRPr="00CD5DE0" w:rsidRDefault="006B7D77" w:rsidP="00227324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snapToGrid w:val="0"/>
          <w:sz w:val="24"/>
          <w:szCs w:val="24"/>
        </w:rPr>
      </w:pPr>
      <w:r w:rsidRPr="00CD5DE0">
        <w:rPr>
          <w:snapToGrid w:val="0"/>
          <w:sz w:val="24"/>
          <w:szCs w:val="24"/>
        </w:rPr>
        <w:t>Oprócz przypadków wymienionych w kodeksie cywilnym Zamawiającem</w:t>
      </w:r>
      <w:r w:rsidR="00037969" w:rsidRPr="00CD5DE0">
        <w:rPr>
          <w:snapToGrid w:val="0"/>
          <w:sz w:val="24"/>
          <w:szCs w:val="24"/>
        </w:rPr>
        <w:t>u przysługuje prawo odstąpienia</w:t>
      </w:r>
      <w:r w:rsidRPr="00CD5DE0">
        <w:rPr>
          <w:snapToGrid w:val="0"/>
          <w:sz w:val="24"/>
          <w:szCs w:val="24"/>
        </w:rPr>
        <w:t xml:space="preserve"> od umowy w razie wystąpienia istotnej zmiany okoliczności powodującej, że wykonanie umowy nie leży w interesie publicznym, cz</w:t>
      </w:r>
      <w:r w:rsidR="00A3564C">
        <w:rPr>
          <w:snapToGrid w:val="0"/>
          <w:sz w:val="24"/>
          <w:szCs w:val="24"/>
        </w:rPr>
        <w:t xml:space="preserve">ego nie można było przewidzieć </w:t>
      </w:r>
      <w:r w:rsidRPr="00CD5DE0">
        <w:rPr>
          <w:snapToGrid w:val="0"/>
          <w:sz w:val="24"/>
          <w:szCs w:val="24"/>
        </w:rPr>
        <w:t>w chwili zawarcia umowy; odstąpienie od umowy w t</w:t>
      </w:r>
      <w:r w:rsidR="00A3564C">
        <w:rPr>
          <w:snapToGrid w:val="0"/>
          <w:sz w:val="24"/>
          <w:szCs w:val="24"/>
        </w:rPr>
        <w:t xml:space="preserve">ym przypadku nie może nastąpić </w:t>
      </w:r>
      <w:r w:rsidRPr="00CD5DE0">
        <w:rPr>
          <w:snapToGrid w:val="0"/>
          <w:sz w:val="24"/>
          <w:szCs w:val="24"/>
        </w:rPr>
        <w:t xml:space="preserve">w terminie 7 dni od powzięcia wiadomości o powyższych okolicznościach. </w:t>
      </w:r>
    </w:p>
    <w:p w14:paraId="634477D6" w14:textId="77777777" w:rsidR="006B7D77" w:rsidRDefault="006B7D77" w:rsidP="00D463AD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snapToGrid w:val="0"/>
          <w:sz w:val="24"/>
          <w:szCs w:val="24"/>
        </w:rPr>
      </w:pPr>
      <w:r w:rsidRPr="00CD5DE0">
        <w:rPr>
          <w:snapToGrid w:val="0"/>
          <w:sz w:val="24"/>
          <w:szCs w:val="24"/>
        </w:rPr>
        <w:t xml:space="preserve">Odstąpienie od umowy powinno nastąpić w formie pisemnej pod rygorem nieważności takiego oświadczenia i powinno zawierać uzasadnienie. </w:t>
      </w:r>
    </w:p>
    <w:p w14:paraId="54B62E13" w14:textId="77777777" w:rsidR="00CE6F88" w:rsidRPr="00CE6F88" w:rsidRDefault="00CE6F88" w:rsidP="00CE6F88">
      <w:pPr>
        <w:numPr>
          <w:ilvl w:val="0"/>
          <w:numId w:val="10"/>
        </w:numPr>
        <w:tabs>
          <w:tab w:val="left" w:pos="284"/>
        </w:tabs>
        <w:ind w:left="284" w:hanging="284"/>
        <w:jc w:val="both"/>
        <w:rPr>
          <w:snapToGrid w:val="0"/>
          <w:sz w:val="24"/>
          <w:szCs w:val="24"/>
        </w:rPr>
      </w:pPr>
      <w:r w:rsidRPr="00CE6F88">
        <w:rPr>
          <w:sz w:val="24"/>
          <w:szCs w:val="24"/>
        </w:rPr>
        <w:t>Zamawiający ma prawo rozwiązać niniejszą umowę bez zachowania terminu wypowiedzenia, gdy:</w:t>
      </w:r>
    </w:p>
    <w:p w14:paraId="6C1266DE" w14:textId="66865B87" w:rsidR="00CE6F88" w:rsidRPr="006354EC" w:rsidRDefault="00CE6F88" w:rsidP="006354EC">
      <w:pPr>
        <w:pStyle w:val="Akapitzlist"/>
        <w:numPr>
          <w:ilvl w:val="1"/>
          <w:numId w:val="10"/>
        </w:numPr>
        <w:tabs>
          <w:tab w:val="left" w:pos="284"/>
        </w:tabs>
        <w:ind w:left="709" w:hanging="425"/>
        <w:jc w:val="both"/>
        <w:rPr>
          <w:snapToGrid w:val="0"/>
          <w:sz w:val="24"/>
          <w:szCs w:val="24"/>
        </w:rPr>
      </w:pPr>
      <w:r w:rsidRPr="006354EC">
        <w:rPr>
          <w:sz w:val="24"/>
          <w:szCs w:val="24"/>
        </w:rPr>
        <w:t xml:space="preserve">zwłoka w wykonaniu zamówienia przekroczy </w:t>
      </w:r>
      <w:r w:rsidR="00F61297" w:rsidRPr="006354EC">
        <w:rPr>
          <w:sz w:val="24"/>
          <w:szCs w:val="24"/>
        </w:rPr>
        <w:t>5</w:t>
      </w:r>
      <w:r w:rsidRPr="006354EC">
        <w:rPr>
          <w:sz w:val="24"/>
          <w:szCs w:val="24"/>
        </w:rPr>
        <w:t xml:space="preserve"> dni od daty określonej w umowie lub terminem dodatk</w:t>
      </w:r>
      <w:r w:rsidR="00CF24A9" w:rsidRPr="006354EC">
        <w:rPr>
          <w:sz w:val="24"/>
          <w:szCs w:val="24"/>
        </w:rPr>
        <w:t xml:space="preserve">owym, o którym mowa w § </w:t>
      </w:r>
      <w:r w:rsidR="00F61297" w:rsidRPr="006354EC">
        <w:rPr>
          <w:sz w:val="24"/>
          <w:szCs w:val="24"/>
        </w:rPr>
        <w:t>4</w:t>
      </w:r>
      <w:r w:rsidR="00CF24A9" w:rsidRPr="006354EC">
        <w:rPr>
          <w:sz w:val="24"/>
          <w:szCs w:val="24"/>
        </w:rPr>
        <w:t xml:space="preserve"> oraz §6</w:t>
      </w:r>
      <w:r w:rsidR="00F61297" w:rsidRPr="006354EC">
        <w:rPr>
          <w:sz w:val="24"/>
          <w:szCs w:val="24"/>
        </w:rPr>
        <w:t xml:space="preserve"> umowy</w:t>
      </w:r>
      <w:r w:rsidR="00CF24A9" w:rsidRPr="006354EC">
        <w:rPr>
          <w:sz w:val="24"/>
          <w:szCs w:val="24"/>
        </w:rPr>
        <w:t>;</w:t>
      </w:r>
    </w:p>
    <w:p w14:paraId="190135EE" w14:textId="77777777" w:rsidR="00CE6F88" w:rsidRPr="00F61297" w:rsidRDefault="00CE6F88" w:rsidP="006354EC">
      <w:pPr>
        <w:numPr>
          <w:ilvl w:val="1"/>
          <w:numId w:val="10"/>
        </w:numPr>
        <w:tabs>
          <w:tab w:val="left" w:pos="284"/>
        </w:tabs>
        <w:ind w:left="709" w:hanging="425"/>
        <w:jc w:val="both"/>
        <w:rPr>
          <w:snapToGrid w:val="0"/>
          <w:sz w:val="24"/>
          <w:szCs w:val="24"/>
        </w:rPr>
      </w:pPr>
      <w:r w:rsidRPr="00CE6F88">
        <w:rPr>
          <w:sz w:val="24"/>
          <w:szCs w:val="24"/>
        </w:rPr>
        <w:t xml:space="preserve">wykonawca utracił prawo do wykonywania </w:t>
      </w:r>
      <w:r w:rsidR="00CF24A9">
        <w:rPr>
          <w:sz w:val="24"/>
          <w:szCs w:val="24"/>
        </w:rPr>
        <w:t>zawodu</w:t>
      </w:r>
      <w:r w:rsidR="00760E10">
        <w:rPr>
          <w:sz w:val="24"/>
          <w:szCs w:val="24"/>
        </w:rPr>
        <w:t>;</w:t>
      </w:r>
    </w:p>
    <w:p w14:paraId="5E7EB8DC" w14:textId="27C3FF11" w:rsidR="00F61297" w:rsidRPr="00CE6F88" w:rsidRDefault="00F61297" w:rsidP="006354EC">
      <w:pPr>
        <w:numPr>
          <w:ilvl w:val="1"/>
          <w:numId w:val="10"/>
        </w:numPr>
        <w:tabs>
          <w:tab w:val="left" w:pos="284"/>
        </w:tabs>
        <w:ind w:left="709" w:hanging="425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naliczone kary umowne osiągnęły limit określony w § </w:t>
      </w:r>
      <w:r w:rsidR="006354EC">
        <w:rPr>
          <w:sz w:val="24"/>
          <w:szCs w:val="24"/>
        </w:rPr>
        <w:t>7</w:t>
      </w:r>
      <w:r>
        <w:rPr>
          <w:sz w:val="24"/>
          <w:szCs w:val="24"/>
        </w:rPr>
        <w:t xml:space="preserve"> ust. 4.</w:t>
      </w:r>
    </w:p>
    <w:p w14:paraId="72B0645A" w14:textId="77777777" w:rsidR="007600BF" w:rsidRDefault="007600BF" w:rsidP="006B7D77">
      <w:pPr>
        <w:jc w:val="center"/>
        <w:rPr>
          <w:b/>
          <w:bCs/>
          <w:snapToGrid w:val="0"/>
          <w:sz w:val="24"/>
          <w:szCs w:val="24"/>
        </w:rPr>
      </w:pPr>
    </w:p>
    <w:p w14:paraId="26A3C6D3" w14:textId="24F1FE2A" w:rsidR="006B7D77" w:rsidRDefault="00915FD7" w:rsidP="006B7D77">
      <w:pPr>
        <w:jc w:val="center"/>
        <w:rPr>
          <w:b/>
          <w:bCs/>
          <w:snapToGrid w:val="0"/>
          <w:sz w:val="24"/>
          <w:szCs w:val="24"/>
        </w:rPr>
      </w:pPr>
      <w:r>
        <w:rPr>
          <w:b/>
          <w:bCs/>
          <w:snapToGrid w:val="0"/>
          <w:sz w:val="24"/>
          <w:szCs w:val="24"/>
        </w:rPr>
        <w:t xml:space="preserve">§ </w:t>
      </w:r>
      <w:r w:rsidR="0003507D">
        <w:rPr>
          <w:b/>
          <w:bCs/>
          <w:snapToGrid w:val="0"/>
          <w:sz w:val="24"/>
          <w:szCs w:val="24"/>
        </w:rPr>
        <w:t>9</w:t>
      </w:r>
    </w:p>
    <w:p w14:paraId="1C5DA018" w14:textId="77777777" w:rsidR="006354EC" w:rsidRPr="00CD5DE0" w:rsidRDefault="006354EC" w:rsidP="006B7D77">
      <w:pPr>
        <w:jc w:val="center"/>
        <w:rPr>
          <w:b/>
          <w:bCs/>
          <w:snapToGrid w:val="0"/>
          <w:sz w:val="24"/>
          <w:szCs w:val="24"/>
        </w:rPr>
      </w:pPr>
    </w:p>
    <w:p w14:paraId="740F4320" w14:textId="375CFC7A" w:rsidR="002100B6" w:rsidRPr="00CD5DE0" w:rsidRDefault="002100B6" w:rsidP="00227324">
      <w:pPr>
        <w:widowControl/>
        <w:numPr>
          <w:ilvl w:val="1"/>
          <w:numId w:val="17"/>
        </w:num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CD5DE0">
        <w:rPr>
          <w:sz w:val="24"/>
          <w:szCs w:val="24"/>
        </w:rPr>
        <w:t xml:space="preserve">Zmiana postanowień zawartej umowy może nastąpić za zgodą obu stron </w:t>
      </w:r>
      <w:r w:rsidR="00F876E1">
        <w:rPr>
          <w:sz w:val="24"/>
          <w:szCs w:val="24"/>
        </w:rPr>
        <w:t xml:space="preserve">wyrażoną </w:t>
      </w:r>
      <w:r w:rsidRPr="00CD5DE0">
        <w:rPr>
          <w:sz w:val="24"/>
          <w:szCs w:val="24"/>
        </w:rPr>
        <w:t>na</w:t>
      </w:r>
      <w:r w:rsidR="000D1D25">
        <w:rPr>
          <w:sz w:val="24"/>
          <w:szCs w:val="24"/>
        </w:rPr>
        <w:t> </w:t>
      </w:r>
      <w:r w:rsidRPr="00CD5DE0">
        <w:rPr>
          <w:sz w:val="24"/>
          <w:szCs w:val="24"/>
        </w:rPr>
        <w:t xml:space="preserve">piśmie </w:t>
      </w:r>
      <w:r w:rsidR="000D1D25" w:rsidRPr="00CD5DE0">
        <w:rPr>
          <w:sz w:val="24"/>
          <w:szCs w:val="24"/>
        </w:rPr>
        <w:t>pod rygorem</w:t>
      </w:r>
      <w:r w:rsidRPr="00CD5DE0">
        <w:rPr>
          <w:sz w:val="24"/>
          <w:szCs w:val="24"/>
        </w:rPr>
        <w:t xml:space="preserve"> nieważności takiej zmiany.</w:t>
      </w:r>
    </w:p>
    <w:p w14:paraId="088F157E" w14:textId="7119F492" w:rsidR="002100B6" w:rsidRDefault="002100B6" w:rsidP="002100B6">
      <w:pPr>
        <w:widowControl/>
        <w:numPr>
          <w:ilvl w:val="1"/>
          <w:numId w:val="17"/>
        </w:num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CD5DE0">
        <w:rPr>
          <w:sz w:val="24"/>
          <w:szCs w:val="24"/>
        </w:rPr>
        <w:t xml:space="preserve">Zamawiający przewiduje możliwość zmiany umowy, w formie aneksu, gdy wystąpią okoliczności, o których mowa w art. art. </w:t>
      </w:r>
      <w:r w:rsidRPr="00857A18">
        <w:rPr>
          <w:sz w:val="24"/>
          <w:szCs w:val="24"/>
        </w:rPr>
        <w:t xml:space="preserve">455 ust. 1 pkt 1-4 oraz ust. 2 ustawy </w:t>
      </w:r>
      <w:proofErr w:type="spellStart"/>
      <w:r w:rsidRPr="00857A18">
        <w:rPr>
          <w:sz w:val="24"/>
          <w:szCs w:val="24"/>
        </w:rPr>
        <w:t>Pzp</w:t>
      </w:r>
      <w:proofErr w:type="spellEnd"/>
      <w:r w:rsidRPr="00857A18">
        <w:rPr>
          <w:sz w:val="24"/>
          <w:szCs w:val="24"/>
        </w:rPr>
        <w:t>.</w:t>
      </w:r>
      <w:r w:rsidR="000B6A76">
        <w:rPr>
          <w:sz w:val="24"/>
          <w:szCs w:val="24"/>
        </w:rPr>
        <w:t xml:space="preserve"> </w:t>
      </w:r>
    </w:p>
    <w:p w14:paraId="3ED2D0CB" w14:textId="26B21C64" w:rsidR="00857A18" w:rsidRDefault="000B6A76" w:rsidP="00857A18">
      <w:pPr>
        <w:pStyle w:val="Akapitzlist"/>
        <w:widowControl/>
        <w:numPr>
          <w:ilvl w:val="1"/>
          <w:numId w:val="25"/>
        </w:numPr>
        <w:tabs>
          <w:tab w:val="left" w:pos="284"/>
        </w:tabs>
        <w:ind w:left="709" w:hanging="425"/>
        <w:jc w:val="both"/>
        <w:rPr>
          <w:sz w:val="24"/>
          <w:szCs w:val="24"/>
        </w:rPr>
      </w:pPr>
      <w:r w:rsidRPr="00857A18">
        <w:rPr>
          <w:sz w:val="24"/>
          <w:szCs w:val="24"/>
        </w:rPr>
        <w:t xml:space="preserve">W </w:t>
      </w:r>
      <w:r w:rsidR="00857A18">
        <w:rPr>
          <w:sz w:val="24"/>
          <w:szCs w:val="24"/>
        </w:rPr>
        <w:t>przypadku</w:t>
      </w:r>
      <w:r w:rsidRPr="00857A18">
        <w:rPr>
          <w:sz w:val="24"/>
          <w:szCs w:val="24"/>
        </w:rPr>
        <w:t xml:space="preserve"> zmiany umowy na podstawie art. 455 ust. 1 pkt 3 </w:t>
      </w:r>
      <w:proofErr w:type="spellStart"/>
      <w:r w:rsidRPr="00857A18">
        <w:rPr>
          <w:sz w:val="24"/>
          <w:szCs w:val="24"/>
        </w:rPr>
        <w:t>Pzp</w:t>
      </w:r>
      <w:proofErr w:type="spellEnd"/>
      <w:r w:rsidRPr="00857A18">
        <w:rPr>
          <w:sz w:val="24"/>
          <w:szCs w:val="24"/>
        </w:rPr>
        <w:t xml:space="preserve"> rozpoczęcie wykonywania „dodatkowych usług” wykraczających poza przedmiot niniejszej umowy</w:t>
      </w:r>
      <w:r w:rsidR="00857A18">
        <w:rPr>
          <w:sz w:val="24"/>
          <w:szCs w:val="24"/>
        </w:rPr>
        <w:t xml:space="preserve"> (danego </w:t>
      </w:r>
      <w:r w:rsidR="00D72C7B" w:rsidRPr="00E4638A">
        <w:rPr>
          <w:sz w:val="24"/>
          <w:szCs w:val="24"/>
        </w:rPr>
        <w:t>zamówienia</w:t>
      </w:r>
      <w:r w:rsidR="00857A18">
        <w:rPr>
          <w:sz w:val="24"/>
          <w:szCs w:val="24"/>
        </w:rPr>
        <w:t>)</w:t>
      </w:r>
      <w:r w:rsidRPr="00857A18">
        <w:rPr>
          <w:sz w:val="24"/>
          <w:szCs w:val="24"/>
        </w:rPr>
        <w:t xml:space="preserve"> może nastąpić po podpisaniu przez Strony umowy aneksu zmieniającego </w:t>
      </w:r>
      <w:r w:rsidRPr="00E4638A">
        <w:rPr>
          <w:sz w:val="24"/>
          <w:szCs w:val="24"/>
        </w:rPr>
        <w:t xml:space="preserve">umowę / </w:t>
      </w:r>
      <w:r w:rsidR="00D72C7B" w:rsidRPr="00E4638A">
        <w:rPr>
          <w:sz w:val="24"/>
          <w:szCs w:val="24"/>
        </w:rPr>
        <w:t>zamówienie</w:t>
      </w:r>
      <w:r w:rsidRPr="00857A18">
        <w:rPr>
          <w:sz w:val="24"/>
          <w:szCs w:val="24"/>
        </w:rPr>
        <w:t xml:space="preserve"> w tym zakresie. </w:t>
      </w:r>
    </w:p>
    <w:p w14:paraId="0A4862E3" w14:textId="36F3B8FC" w:rsidR="000B6A76" w:rsidRPr="00857A18" w:rsidRDefault="000B6A76" w:rsidP="00857A18">
      <w:pPr>
        <w:pStyle w:val="Akapitzlist"/>
        <w:widowControl/>
        <w:numPr>
          <w:ilvl w:val="1"/>
          <w:numId w:val="25"/>
        </w:numPr>
        <w:tabs>
          <w:tab w:val="left" w:pos="284"/>
        </w:tabs>
        <w:ind w:left="709" w:hanging="425"/>
        <w:jc w:val="both"/>
        <w:rPr>
          <w:sz w:val="24"/>
          <w:szCs w:val="24"/>
        </w:rPr>
      </w:pPr>
      <w:r w:rsidRPr="00857A18">
        <w:rPr>
          <w:sz w:val="24"/>
          <w:szCs w:val="24"/>
        </w:rPr>
        <w:t xml:space="preserve">Podstawą do podpisania aneksu będzie protokół konieczności sporządzony przez Wykonawcę. Protokół ten musi zawierać uzasadnienie wskazujące, że spełnione zostały przesłanki, o których mowa w art. 455 ust. 1 pkt 3 </w:t>
      </w:r>
      <w:proofErr w:type="spellStart"/>
      <w:r w:rsidRPr="00857A18">
        <w:rPr>
          <w:sz w:val="24"/>
          <w:szCs w:val="24"/>
        </w:rPr>
        <w:t>Pzp</w:t>
      </w:r>
      <w:proofErr w:type="spellEnd"/>
      <w:r w:rsidRPr="00857A18">
        <w:rPr>
          <w:sz w:val="24"/>
          <w:szCs w:val="24"/>
        </w:rPr>
        <w:t>.</w:t>
      </w:r>
    </w:p>
    <w:p w14:paraId="743847C8" w14:textId="77777777" w:rsidR="002100B6" w:rsidRPr="00CD5DE0" w:rsidRDefault="002100B6" w:rsidP="002100B6">
      <w:pPr>
        <w:widowControl/>
        <w:numPr>
          <w:ilvl w:val="1"/>
          <w:numId w:val="17"/>
        </w:numPr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CD5DE0">
        <w:rPr>
          <w:sz w:val="24"/>
          <w:szCs w:val="24"/>
        </w:rPr>
        <w:lastRenderedPageBreak/>
        <w:t>Zamawiający przewiduje również możliwość zmiany umowy:</w:t>
      </w:r>
    </w:p>
    <w:p w14:paraId="2E26A8A9" w14:textId="5D174D01" w:rsidR="002100B6" w:rsidRPr="00CD5DE0" w:rsidRDefault="006354EC" w:rsidP="002100B6">
      <w:pPr>
        <w:widowControl/>
        <w:autoSpaceDE/>
        <w:autoSpaceDN/>
        <w:adjustRightInd/>
        <w:ind w:left="283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2100B6" w:rsidRPr="00CD5DE0">
        <w:rPr>
          <w:sz w:val="24"/>
          <w:szCs w:val="24"/>
        </w:rPr>
        <w:t>) w zakresie przedłużenia terminu realizacji umowy, spowodowanym siłą wyższą bądź innymi przyczynami natury obiektywnej związanymi z obowiązkiem uzyskania odpowiednich zezwoleń lub decyzji, których przy wykazaniu należytej staranności po</w:t>
      </w:r>
      <w:r w:rsidR="000D1D25">
        <w:rPr>
          <w:sz w:val="24"/>
          <w:szCs w:val="24"/>
        </w:rPr>
        <w:t> </w:t>
      </w:r>
      <w:r w:rsidR="002100B6" w:rsidRPr="00CD5DE0">
        <w:rPr>
          <w:sz w:val="24"/>
          <w:szCs w:val="24"/>
        </w:rPr>
        <w:t xml:space="preserve">stronie wykonawcy, nie udało się uzyskać w terminie. </w:t>
      </w:r>
    </w:p>
    <w:p w14:paraId="1C212F8B" w14:textId="52960427" w:rsidR="002100B6" w:rsidRPr="00CD5DE0" w:rsidRDefault="006354EC" w:rsidP="002100B6">
      <w:pPr>
        <w:widowControl/>
        <w:autoSpaceDE/>
        <w:autoSpaceDN/>
        <w:adjustRightInd/>
        <w:ind w:left="283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2100B6" w:rsidRPr="00CD5DE0">
        <w:rPr>
          <w:sz w:val="24"/>
          <w:szCs w:val="24"/>
        </w:rPr>
        <w:t xml:space="preserve">) w zakresie podwykonawstwa   </w:t>
      </w:r>
    </w:p>
    <w:p w14:paraId="40299A4C" w14:textId="1BA4498C" w:rsidR="002100B6" w:rsidRPr="00CD5DE0" w:rsidRDefault="006354EC" w:rsidP="002100B6">
      <w:pPr>
        <w:widowControl/>
        <w:autoSpaceDE/>
        <w:autoSpaceDN/>
        <w:adjustRightInd/>
        <w:ind w:left="283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2100B6" w:rsidRPr="00CD5DE0">
        <w:rPr>
          <w:sz w:val="24"/>
          <w:szCs w:val="24"/>
        </w:rPr>
        <w:t>) zmiany stawki podatku od towarów i usług oraz podatku akcyzowego, w związku ze</w:t>
      </w:r>
      <w:r w:rsidR="000D1D25">
        <w:rPr>
          <w:sz w:val="24"/>
          <w:szCs w:val="24"/>
        </w:rPr>
        <w:t> </w:t>
      </w:r>
      <w:r w:rsidR="002100B6" w:rsidRPr="00CD5DE0">
        <w:rPr>
          <w:sz w:val="24"/>
          <w:szCs w:val="24"/>
        </w:rPr>
        <w:t>zmianą obowiązujących przepisów w tym zakresie.</w:t>
      </w:r>
    </w:p>
    <w:p w14:paraId="1711354C" w14:textId="77777777" w:rsidR="002100B6" w:rsidRPr="00CD5DE0" w:rsidRDefault="002100B6" w:rsidP="002100B6">
      <w:pPr>
        <w:widowControl/>
        <w:autoSpaceDE/>
        <w:autoSpaceDN/>
        <w:adjustRightInd/>
        <w:ind w:left="284" w:hanging="284"/>
        <w:jc w:val="both"/>
        <w:rPr>
          <w:sz w:val="24"/>
          <w:szCs w:val="24"/>
        </w:rPr>
      </w:pPr>
      <w:r w:rsidRPr="00CD5DE0">
        <w:rPr>
          <w:sz w:val="24"/>
          <w:szCs w:val="24"/>
        </w:rPr>
        <w:t>4. Zamawiający przewiduje możliwość zmiany umowy w przypadku, gdy nastąpi zmiana powszechnie obowiązujących przepisów prawa w zakresie mającym wpływ na realizację przedmiotu umowy.</w:t>
      </w:r>
    </w:p>
    <w:p w14:paraId="0A36565E" w14:textId="5B7E0E6B" w:rsidR="002100B6" w:rsidRPr="00CD5DE0" w:rsidRDefault="002100B6" w:rsidP="002100B6">
      <w:pPr>
        <w:widowControl/>
        <w:autoSpaceDE/>
        <w:autoSpaceDN/>
        <w:adjustRightInd/>
        <w:ind w:left="284" w:hanging="284"/>
        <w:jc w:val="both"/>
        <w:rPr>
          <w:sz w:val="24"/>
          <w:szCs w:val="24"/>
        </w:rPr>
      </w:pPr>
      <w:r w:rsidRPr="00CD5DE0">
        <w:rPr>
          <w:sz w:val="24"/>
          <w:szCs w:val="24"/>
        </w:rPr>
        <w:t>5. Zamawiający przewiduje możliwość zmiany wynagrodzenia należnego Wykonawcy w</w:t>
      </w:r>
      <w:r w:rsidR="000D1D25">
        <w:rPr>
          <w:sz w:val="24"/>
          <w:szCs w:val="24"/>
        </w:rPr>
        <w:t> </w:t>
      </w:r>
      <w:r w:rsidRPr="00CD5DE0">
        <w:rPr>
          <w:sz w:val="24"/>
          <w:szCs w:val="24"/>
        </w:rPr>
        <w:t>przypadku zmian kosztów związanych z realizacją zamówienia rozumianych jako wzrost cen lub kosztów, jak i ich obniżenie względem cen lub kosztów przyjętych w celu ustalenia wynagrodzenia Wykonawcy zawartego w ofercie.</w:t>
      </w:r>
    </w:p>
    <w:p w14:paraId="619BF8A3" w14:textId="77777777" w:rsidR="002100B6" w:rsidRPr="00CD5DE0" w:rsidRDefault="002100B6" w:rsidP="002100B6">
      <w:pPr>
        <w:widowControl/>
        <w:autoSpaceDE/>
        <w:autoSpaceDN/>
        <w:adjustRightInd/>
        <w:ind w:left="284"/>
        <w:jc w:val="both"/>
        <w:rPr>
          <w:sz w:val="24"/>
          <w:szCs w:val="24"/>
        </w:rPr>
      </w:pPr>
      <w:r w:rsidRPr="00CD5DE0">
        <w:rPr>
          <w:sz w:val="24"/>
          <w:szCs w:val="24"/>
        </w:rPr>
        <w:t>1) Zmiana, o której mowa w ust. 5 może nastąpić nie wcześniej niż po upływie 6 miesięcy od dnia podpisania umowy,</w:t>
      </w:r>
    </w:p>
    <w:p w14:paraId="379E70AA" w14:textId="18C2F5CC" w:rsidR="002100B6" w:rsidRPr="00CD5DE0" w:rsidRDefault="002100B6" w:rsidP="002100B6">
      <w:pPr>
        <w:widowControl/>
        <w:autoSpaceDE/>
        <w:autoSpaceDN/>
        <w:adjustRightInd/>
        <w:ind w:left="284"/>
        <w:jc w:val="both"/>
        <w:rPr>
          <w:sz w:val="24"/>
          <w:szCs w:val="24"/>
        </w:rPr>
      </w:pPr>
      <w:r w:rsidRPr="00CD5DE0">
        <w:rPr>
          <w:sz w:val="24"/>
          <w:szCs w:val="24"/>
        </w:rPr>
        <w:t xml:space="preserve">2) zmiana kosztów, o której mowa w ust. 5, nie może być mniejsza niż </w:t>
      </w:r>
      <w:r w:rsidRPr="00227324">
        <w:rPr>
          <w:sz w:val="24"/>
          <w:szCs w:val="24"/>
        </w:rPr>
        <w:t>20 %</w:t>
      </w:r>
      <w:r w:rsidRPr="00CD5DE0">
        <w:rPr>
          <w:sz w:val="24"/>
          <w:szCs w:val="24"/>
        </w:rPr>
        <w:t xml:space="preserve"> w odniesieniu do cen lub kosztów przyjętych w ofercie Wykonawcy i dotyczy w szczególności konieczność uiszczenia dodatkowych danin </w:t>
      </w:r>
      <w:proofErr w:type="spellStart"/>
      <w:r w:rsidRPr="00CD5DE0">
        <w:rPr>
          <w:sz w:val="24"/>
          <w:szCs w:val="24"/>
        </w:rPr>
        <w:t>publiczno</w:t>
      </w:r>
      <w:proofErr w:type="spellEnd"/>
      <w:r w:rsidRPr="00CD5DE0">
        <w:rPr>
          <w:sz w:val="24"/>
          <w:szCs w:val="24"/>
        </w:rPr>
        <w:t xml:space="preserve"> - prawnych, opłat administracyjnych, sądowych itp., które muszą zostać poniesione przez Wykonawcę w</w:t>
      </w:r>
      <w:r w:rsidR="000D1D25">
        <w:rPr>
          <w:sz w:val="24"/>
          <w:szCs w:val="24"/>
        </w:rPr>
        <w:t> </w:t>
      </w:r>
      <w:r w:rsidRPr="00CD5DE0">
        <w:rPr>
          <w:sz w:val="24"/>
          <w:szCs w:val="24"/>
        </w:rPr>
        <w:t xml:space="preserve">związku z realizacją zamówienia. </w:t>
      </w:r>
    </w:p>
    <w:p w14:paraId="5454EF5E" w14:textId="77777777" w:rsidR="002100B6" w:rsidRPr="00CD5DE0" w:rsidRDefault="002100B6" w:rsidP="002100B6">
      <w:pPr>
        <w:widowControl/>
        <w:autoSpaceDE/>
        <w:autoSpaceDN/>
        <w:adjustRightInd/>
        <w:jc w:val="both"/>
        <w:rPr>
          <w:sz w:val="24"/>
          <w:szCs w:val="24"/>
        </w:rPr>
      </w:pPr>
      <w:r w:rsidRPr="00CD5DE0">
        <w:rPr>
          <w:sz w:val="24"/>
          <w:szCs w:val="24"/>
        </w:rPr>
        <w:t>6. Wniosek o zmianę umowy powinien zawierać co najmniej:</w:t>
      </w:r>
    </w:p>
    <w:p w14:paraId="596FB92C" w14:textId="0AFF590E" w:rsidR="002100B6" w:rsidRPr="00CD5DE0" w:rsidRDefault="006354EC" w:rsidP="002100B6">
      <w:pPr>
        <w:widowControl/>
        <w:autoSpaceDE/>
        <w:autoSpaceDN/>
        <w:adjustRightInd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2100B6" w:rsidRPr="00CD5DE0">
        <w:rPr>
          <w:sz w:val="24"/>
          <w:szCs w:val="24"/>
        </w:rPr>
        <w:t>) zakres proponowanej zmiany,</w:t>
      </w:r>
    </w:p>
    <w:p w14:paraId="2E1FA686" w14:textId="2E0279BF" w:rsidR="002100B6" w:rsidRPr="00CD5DE0" w:rsidRDefault="006354EC" w:rsidP="002100B6">
      <w:pPr>
        <w:widowControl/>
        <w:autoSpaceDE/>
        <w:autoSpaceDN/>
        <w:adjustRightInd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2100B6" w:rsidRPr="00CD5DE0">
        <w:rPr>
          <w:sz w:val="24"/>
          <w:szCs w:val="24"/>
        </w:rPr>
        <w:t>) opis okoliczności faktycznych uprawniających do dokonania zmiany,</w:t>
      </w:r>
    </w:p>
    <w:p w14:paraId="0F443ED8" w14:textId="5AC74B3A" w:rsidR="002100B6" w:rsidRPr="00CD5DE0" w:rsidRDefault="006354EC" w:rsidP="002100B6">
      <w:pPr>
        <w:widowControl/>
        <w:autoSpaceDE/>
        <w:autoSpaceDN/>
        <w:adjustRightInd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2100B6" w:rsidRPr="00CD5DE0">
        <w:rPr>
          <w:sz w:val="24"/>
          <w:szCs w:val="24"/>
        </w:rPr>
        <w:t xml:space="preserve">) podstawę dokonania zmiany, to jest podstawę wynikającą z przepisów ustawy </w:t>
      </w:r>
      <w:proofErr w:type="spellStart"/>
      <w:r w:rsidR="002100B6" w:rsidRPr="00CD5DE0">
        <w:rPr>
          <w:sz w:val="24"/>
          <w:szCs w:val="24"/>
        </w:rPr>
        <w:t>Pzp</w:t>
      </w:r>
      <w:proofErr w:type="spellEnd"/>
      <w:r w:rsidR="002100B6" w:rsidRPr="00CD5DE0">
        <w:rPr>
          <w:sz w:val="24"/>
          <w:szCs w:val="24"/>
        </w:rPr>
        <w:t xml:space="preserve"> lub postanowień niniejszej umowy,</w:t>
      </w:r>
    </w:p>
    <w:p w14:paraId="482BA7FB" w14:textId="0353460B" w:rsidR="002100B6" w:rsidRPr="00CD5DE0" w:rsidRDefault="006354EC" w:rsidP="002100B6">
      <w:pPr>
        <w:widowControl/>
        <w:autoSpaceDE/>
        <w:autoSpaceDN/>
        <w:adjustRightInd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2100B6" w:rsidRPr="00CD5DE0">
        <w:rPr>
          <w:sz w:val="24"/>
          <w:szCs w:val="24"/>
        </w:rPr>
        <w:t>) informacje i dowody potwierdzające, że zostały spełnione okoliczności uzasadniające dokonanie zmian umowy.</w:t>
      </w:r>
    </w:p>
    <w:p w14:paraId="4DD814E9" w14:textId="13543FEA" w:rsidR="002100B6" w:rsidRPr="00CD5DE0" w:rsidRDefault="002100B6" w:rsidP="002100B6">
      <w:pPr>
        <w:widowControl/>
        <w:tabs>
          <w:tab w:val="left" w:pos="284"/>
        </w:tabs>
        <w:autoSpaceDE/>
        <w:autoSpaceDN/>
        <w:adjustRightInd/>
        <w:ind w:left="284" w:hanging="284"/>
        <w:jc w:val="both"/>
        <w:rPr>
          <w:sz w:val="24"/>
          <w:szCs w:val="24"/>
        </w:rPr>
      </w:pPr>
      <w:r w:rsidRPr="00CD5DE0">
        <w:rPr>
          <w:sz w:val="24"/>
          <w:szCs w:val="24"/>
        </w:rPr>
        <w:t xml:space="preserve">7. Dowodami, o których mowa w ust. 6 pkt </w:t>
      </w:r>
      <w:r w:rsidR="006354EC">
        <w:rPr>
          <w:sz w:val="24"/>
          <w:szCs w:val="24"/>
        </w:rPr>
        <w:t>4</w:t>
      </w:r>
      <w:r w:rsidRPr="00CD5DE0">
        <w:rPr>
          <w:sz w:val="24"/>
          <w:szCs w:val="24"/>
        </w:rPr>
        <w:t xml:space="preserve">, są wszelkie dokumenty, które uzasadniają dokonanie proponowanej zmiany, w tym w szczególności dokumenty potwierdzające zmianę kosztu Wykonawcy mający istoty wpływ na realizację zamówienia, dokument potwierdzający konieczność uiszczenia dodatkowych danin </w:t>
      </w:r>
      <w:proofErr w:type="spellStart"/>
      <w:r w:rsidRPr="00CD5DE0">
        <w:rPr>
          <w:sz w:val="24"/>
          <w:szCs w:val="24"/>
        </w:rPr>
        <w:t>publiczno</w:t>
      </w:r>
      <w:proofErr w:type="spellEnd"/>
      <w:r w:rsidRPr="00CD5DE0">
        <w:rPr>
          <w:sz w:val="24"/>
          <w:szCs w:val="24"/>
        </w:rPr>
        <w:t xml:space="preserve"> – prawnych, opłat administracyjnych, sądowych, które muszą zostać poniesione przez Wykonawcę w</w:t>
      </w:r>
      <w:r w:rsidR="000D1D25">
        <w:rPr>
          <w:sz w:val="24"/>
          <w:szCs w:val="24"/>
        </w:rPr>
        <w:t> </w:t>
      </w:r>
      <w:r w:rsidRPr="00CD5DE0">
        <w:rPr>
          <w:sz w:val="24"/>
          <w:szCs w:val="24"/>
        </w:rPr>
        <w:t>związku z wykonaniem umowy.</w:t>
      </w:r>
    </w:p>
    <w:p w14:paraId="75A7087B" w14:textId="744565B0" w:rsidR="002100B6" w:rsidRPr="00CD5DE0" w:rsidRDefault="002100B6" w:rsidP="002100B6">
      <w:pPr>
        <w:widowControl/>
        <w:tabs>
          <w:tab w:val="left" w:pos="284"/>
        </w:tabs>
        <w:autoSpaceDE/>
        <w:autoSpaceDN/>
        <w:adjustRightInd/>
        <w:ind w:left="284" w:hanging="284"/>
        <w:jc w:val="both"/>
        <w:rPr>
          <w:sz w:val="24"/>
          <w:szCs w:val="24"/>
        </w:rPr>
      </w:pPr>
      <w:r w:rsidRPr="00CD5DE0">
        <w:rPr>
          <w:sz w:val="24"/>
          <w:szCs w:val="24"/>
        </w:rPr>
        <w:t>8. Jeżeli zmiany, o których mowa w ust. 5, mają wpływ na wysokość wynagrodzenia, dopuszczalna jest zmiana wynagrodzenia w zakresie, w jakim zmiany te mają wpływ na</w:t>
      </w:r>
      <w:r w:rsidR="000D1D25">
        <w:rPr>
          <w:sz w:val="24"/>
          <w:szCs w:val="24"/>
        </w:rPr>
        <w:t> </w:t>
      </w:r>
      <w:r w:rsidRPr="00CD5DE0">
        <w:rPr>
          <w:sz w:val="24"/>
          <w:szCs w:val="24"/>
        </w:rPr>
        <w:t xml:space="preserve">wysokość wynagrodzenia Wykonawcy, z zastrzeżeniem, że zmiana wynagrodzenia nie przekroczy </w:t>
      </w:r>
      <w:r w:rsidRPr="00227324">
        <w:rPr>
          <w:sz w:val="24"/>
          <w:szCs w:val="24"/>
        </w:rPr>
        <w:t>20 %</w:t>
      </w:r>
      <w:r w:rsidRPr="00CD5DE0">
        <w:rPr>
          <w:sz w:val="24"/>
          <w:szCs w:val="24"/>
        </w:rPr>
        <w:t xml:space="preserve"> pierwotnej wartości umowy. </w:t>
      </w:r>
    </w:p>
    <w:p w14:paraId="23FD4EB9" w14:textId="7406BB64" w:rsidR="002100B6" w:rsidRPr="00CD5DE0" w:rsidRDefault="00B84255" w:rsidP="002100B6">
      <w:pPr>
        <w:widowControl/>
        <w:tabs>
          <w:tab w:val="left" w:pos="284"/>
        </w:tabs>
        <w:autoSpaceDE/>
        <w:autoSpaceDN/>
        <w:adjustRightInd/>
        <w:ind w:left="284" w:hanging="284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9</w:t>
      </w:r>
      <w:r w:rsidR="002100B6" w:rsidRPr="00CD5DE0">
        <w:rPr>
          <w:sz w:val="24"/>
          <w:szCs w:val="24"/>
        </w:rPr>
        <w:t>.</w:t>
      </w:r>
      <w:r w:rsidR="002100B6" w:rsidRPr="00CD5DE0">
        <w:rPr>
          <w:color w:val="FF0000"/>
          <w:sz w:val="24"/>
          <w:szCs w:val="24"/>
        </w:rPr>
        <w:t xml:space="preserve"> </w:t>
      </w:r>
      <w:r w:rsidR="002100B6" w:rsidRPr="00CD5DE0">
        <w:rPr>
          <w:sz w:val="24"/>
          <w:szCs w:val="24"/>
        </w:rPr>
        <w:t>Niedopuszczalna jest jednak pod rygorem nieważności zmiana postanowień zawartej umowy oraz wprowadzenie nowych postanowień do umowy niekorzystnych dla Zamawiającego, jeżeli przy ich uwzględnieniu należałoby zmienić treść oferty, na</w:t>
      </w:r>
      <w:r w:rsidR="00085B16">
        <w:rPr>
          <w:sz w:val="24"/>
          <w:szCs w:val="24"/>
        </w:rPr>
        <w:t> p</w:t>
      </w:r>
      <w:r w:rsidR="002100B6" w:rsidRPr="00CD5DE0">
        <w:rPr>
          <w:sz w:val="24"/>
          <w:szCs w:val="24"/>
        </w:rPr>
        <w:t xml:space="preserve">odstawie, której dokonano wyboru Wykonawcy, chyba że konieczność wprowadzonych zmian wynika </w:t>
      </w:r>
      <w:r w:rsidR="007600BF">
        <w:rPr>
          <w:sz w:val="24"/>
          <w:szCs w:val="24"/>
        </w:rPr>
        <w:br/>
      </w:r>
      <w:r w:rsidR="002100B6" w:rsidRPr="00CD5DE0">
        <w:rPr>
          <w:sz w:val="24"/>
          <w:szCs w:val="24"/>
        </w:rPr>
        <w:t>z okoliczności, których nie można było przewidzieć w</w:t>
      </w:r>
      <w:r w:rsidR="000D1D25">
        <w:rPr>
          <w:sz w:val="24"/>
          <w:szCs w:val="24"/>
        </w:rPr>
        <w:t> </w:t>
      </w:r>
      <w:r w:rsidR="002100B6" w:rsidRPr="00CD5DE0">
        <w:rPr>
          <w:sz w:val="24"/>
          <w:szCs w:val="24"/>
        </w:rPr>
        <w:t>chwili zawarcia umowy.</w:t>
      </w:r>
    </w:p>
    <w:p w14:paraId="5488ED43" w14:textId="77777777" w:rsidR="00F00FD1" w:rsidRPr="00CD5DE0" w:rsidRDefault="00F00FD1" w:rsidP="003D6D2F">
      <w:pPr>
        <w:jc w:val="both"/>
        <w:rPr>
          <w:bCs/>
          <w:sz w:val="24"/>
          <w:szCs w:val="24"/>
        </w:rPr>
      </w:pPr>
    </w:p>
    <w:p w14:paraId="2403184E" w14:textId="72F69D98" w:rsidR="00F00FD1" w:rsidRDefault="0003507D" w:rsidP="00F00FD1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1</w:t>
      </w:r>
      <w:r w:rsidR="006E6347">
        <w:rPr>
          <w:b/>
          <w:bCs/>
          <w:sz w:val="24"/>
          <w:szCs w:val="24"/>
        </w:rPr>
        <w:t>0</w:t>
      </w:r>
    </w:p>
    <w:p w14:paraId="1F597BC0" w14:textId="77777777" w:rsidR="006354EC" w:rsidRPr="00CD5DE0" w:rsidRDefault="006354EC" w:rsidP="00F00FD1">
      <w:pPr>
        <w:jc w:val="center"/>
        <w:rPr>
          <w:b/>
          <w:bCs/>
          <w:sz w:val="24"/>
          <w:szCs w:val="24"/>
        </w:rPr>
      </w:pPr>
    </w:p>
    <w:p w14:paraId="0BFC086A" w14:textId="160F1D76" w:rsidR="00E46941" w:rsidRDefault="00F00FD1" w:rsidP="00F00FD1">
      <w:pPr>
        <w:jc w:val="both"/>
        <w:rPr>
          <w:bCs/>
          <w:sz w:val="24"/>
          <w:szCs w:val="24"/>
        </w:rPr>
      </w:pPr>
      <w:r w:rsidRPr="00CD5DE0">
        <w:rPr>
          <w:bCs/>
          <w:sz w:val="24"/>
          <w:szCs w:val="24"/>
        </w:rPr>
        <w:t>Do stałego kontaktu z Zamawiającym Wykonawca wskazuje adres korespondencyjny</w:t>
      </w:r>
      <w:r w:rsidR="006354EC">
        <w:rPr>
          <w:bCs/>
          <w:sz w:val="24"/>
          <w:szCs w:val="24"/>
        </w:rPr>
        <w:t xml:space="preserve"> …………………..</w:t>
      </w:r>
      <w:r w:rsidR="00F876E1">
        <w:rPr>
          <w:bCs/>
          <w:sz w:val="24"/>
          <w:szCs w:val="24"/>
        </w:rPr>
        <w:t xml:space="preserve"> oraz mailowy</w:t>
      </w:r>
      <w:r w:rsidR="00E46941">
        <w:rPr>
          <w:bCs/>
          <w:sz w:val="24"/>
          <w:szCs w:val="24"/>
        </w:rPr>
        <w:t>:</w:t>
      </w:r>
      <w:r w:rsidR="006354EC">
        <w:rPr>
          <w:bCs/>
          <w:sz w:val="24"/>
          <w:szCs w:val="24"/>
        </w:rPr>
        <w:t xml:space="preserve"> </w:t>
      </w:r>
      <w:r w:rsidR="00E46941">
        <w:rPr>
          <w:bCs/>
          <w:sz w:val="24"/>
          <w:szCs w:val="24"/>
        </w:rPr>
        <w:t>…………………………………………......</w:t>
      </w:r>
      <w:r w:rsidR="001E5480">
        <w:rPr>
          <w:bCs/>
          <w:sz w:val="24"/>
          <w:szCs w:val="24"/>
        </w:rPr>
        <w:t xml:space="preserve"> </w:t>
      </w:r>
      <w:r w:rsidR="00E46941">
        <w:rPr>
          <w:bCs/>
          <w:sz w:val="24"/>
          <w:szCs w:val="24"/>
        </w:rPr>
        <w:t>;</w:t>
      </w:r>
    </w:p>
    <w:p w14:paraId="5EDB86E6" w14:textId="7A2C6B83" w:rsidR="00E46941" w:rsidRDefault="006354EC" w:rsidP="00F00FD1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t</w:t>
      </w:r>
      <w:r w:rsidR="00F00FD1" w:rsidRPr="00CD5DE0">
        <w:rPr>
          <w:bCs/>
          <w:sz w:val="24"/>
          <w:szCs w:val="24"/>
        </w:rPr>
        <w:t>el</w:t>
      </w:r>
      <w:r>
        <w:rPr>
          <w:bCs/>
          <w:sz w:val="24"/>
          <w:szCs w:val="24"/>
        </w:rPr>
        <w:t>.</w:t>
      </w:r>
      <w:r w:rsidR="00857A18">
        <w:rPr>
          <w:bCs/>
          <w:sz w:val="24"/>
          <w:szCs w:val="24"/>
        </w:rPr>
        <w:t xml:space="preserve"> /</w:t>
      </w:r>
      <w:r w:rsidR="00F00FD1" w:rsidRPr="00CD5DE0">
        <w:rPr>
          <w:bCs/>
          <w:sz w:val="24"/>
          <w:szCs w:val="24"/>
        </w:rPr>
        <w:t xml:space="preserve"> </w:t>
      </w:r>
      <w:r w:rsidR="00E46941">
        <w:rPr>
          <w:bCs/>
          <w:sz w:val="24"/>
          <w:szCs w:val="24"/>
        </w:rPr>
        <w:t xml:space="preserve">tel. </w:t>
      </w:r>
      <w:r w:rsidR="00F00FD1" w:rsidRPr="00CD5DE0">
        <w:rPr>
          <w:bCs/>
          <w:sz w:val="24"/>
          <w:szCs w:val="24"/>
        </w:rPr>
        <w:t>kom:</w:t>
      </w:r>
      <w:r w:rsidR="001E5480">
        <w:rPr>
          <w:bCs/>
          <w:sz w:val="24"/>
          <w:szCs w:val="24"/>
        </w:rPr>
        <w:t xml:space="preserve"> </w:t>
      </w:r>
      <w:r w:rsidR="00F00FD1" w:rsidRPr="00CD5DE0">
        <w:rPr>
          <w:bCs/>
          <w:sz w:val="24"/>
          <w:szCs w:val="24"/>
        </w:rPr>
        <w:t>………………..</w:t>
      </w:r>
      <w:r w:rsidR="001E5480">
        <w:rPr>
          <w:bCs/>
          <w:sz w:val="24"/>
          <w:szCs w:val="24"/>
        </w:rPr>
        <w:t xml:space="preserve"> </w:t>
      </w:r>
      <w:r w:rsidR="00F00FD1" w:rsidRPr="00CD5DE0">
        <w:rPr>
          <w:bCs/>
          <w:sz w:val="24"/>
          <w:szCs w:val="24"/>
        </w:rPr>
        <w:t>;</w:t>
      </w:r>
    </w:p>
    <w:p w14:paraId="5A10D9A6" w14:textId="77777777" w:rsidR="009F51CE" w:rsidRPr="00CD5DE0" w:rsidRDefault="009F51CE" w:rsidP="003D6D2F">
      <w:pPr>
        <w:jc w:val="both"/>
        <w:rPr>
          <w:bCs/>
          <w:sz w:val="24"/>
          <w:szCs w:val="24"/>
        </w:rPr>
      </w:pPr>
    </w:p>
    <w:p w14:paraId="537AAA58" w14:textId="3FA38BCF" w:rsidR="009F51CE" w:rsidRDefault="0003507D" w:rsidP="009F51CE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§ 1</w:t>
      </w:r>
      <w:r w:rsidR="006E6347">
        <w:rPr>
          <w:b/>
          <w:bCs/>
          <w:sz w:val="24"/>
          <w:szCs w:val="24"/>
        </w:rPr>
        <w:t>1</w:t>
      </w:r>
    </w:p>
    <w:p w14:paraId="45104DA6" w14:textId="77777777" w:rsidR="006354EC" w:rsidRDefault="006354EC" w:rsidP="006354EC">
      <w:pPr>
        <w:jc w:val="both"/>
        <w:rPr>
          <w:b/>
          <w:bCs/>
          <w:sz w:val="24"/>
          <w:szCs w:val="24"/>
        </w:rPr>
      </w:pPr>
    </w:p>
    <w:p w14:paraId="4DADC464" w14:textId="0C73C255" w:rsidR="006354EC" w:rsidRDefault="006354EC" w:rsidP="006354EC">
      <w:pPr>
        <w:pStyle w:val="Akapitzlist"/>
        <w:numPr>
          <w:ilvl w:val="3"/>
          <w:numId w:val="10"/>
        </w:numPr>
        <w:ind w:left="284" w:hanging="284"/>
        <w:jc w:val="both"/>
        <w:rPr>
          <w:snapToGrid w:val="0"/>
          <w:sz w:val="24"/>
          <w:szCs w:val="24"/>
        </w:rPr>
      </w:pPr>
      <w:r w:rsidRPr="006354EC">
        <w:rPr>
          <w:snapToGrid w:val="0"/>
          <w:sz w:val="24"/>
          <w:szCs w:val="24"/>
        </w:rPr>
        <w:t xml:space="preserve">Wykonawca nie może bez zgody Zamawiającego przenieść wierzytelności z </w:t>
      </w:r>
      <w:r w:rsidR="000D1D25" w:rsidRPr="006354EC">
        <w:rPr>
          <w:snapToGrid w:val="0"/>
          <w:sz w:val="24"/>
          <w:szCs w:val="24"/>
        </w:rPr>
        <w:t>tytułu umowy</w:t>
      </w:r>
      <w:r>
        <w:rPr>
          <w:snapToGrid w:val="0"/>
          <w:sz w:val="24"/>
          <w:szCs w:val="24"/>
        </w:rPr>
        <w:t xml:space="preserve"> </w:t>
      </w:r>
      <w:r w:rsidRPr="006354EC">
        <w:rPr>
          <w:snapToGrid w:val="0"/>
          <w:sz w:val="24"/>
          <w:szCs w:val="24"/>
        </w:rPr>
        <w:t>na osobę trzecią.</w:t>
      </w:r>
    </w:p>
    <w:p w14:paraId="6F8EF439" w14:textId="77777777" w:rsidR="006354EC" w:rsidRPr="006354EC" w:rsidRDefault="006354EC" w:rsidP="006B7D77">
      <w:pPr>
        <w:pStyle w:val="Akapitzlist"/>
        <w:numPr>
          <w:ilvl w:val="3"/>
          <w:numId w:val="10"/>
        </w:numPr>
        <w:ind w:left="284" w:hanging="284"/>
        <w:jc w:val="both"/>
        <w:rPr>
          <w:snapToGrid w:val="0"/>
          <w:sz w:val="24"/>
          <w:szCs w:val="24"/>
        </w:rPr>
      </w:pPr>
      <w:r w:rsidRPr="006354EC">
        <w:rPr>
          <w:snapToGrid w:val="0"/>
          <w:sz w:val="24"/>
          <w:szCs w:val="24"/>
        </w:rPr>
        <w:t xml:space="preserve">W sprawach nie uregulowanych postanowieniami niniejszej umowy zastosowanie mają </w:t>
      </w:r>
      <w:r w:rsidRPr="006354EC">
        <w:rPr>
          <w:snapToGrid w:val="0"/>
          <w:sz w:val="24"/>
          <w:szCs w:val="24"/>
        </w:rPr>
        <w:lastRenderedPageBreak/>
        <w:t xml:space="preserve">przepisy Kodeksu cywilnego, </w:t>
      </w:r>
      <w:r w:rsidRPr="006354EC">
        <w:rPr>
          <w:snapToGrid w:val="0"/>
          <w:color w:val="000000"/>
          <w:sz w:val="24"/>
          <w:szCs w:val="24"/>
        </w:rPr>
        <w:t xml:space="preserve">ustawy Prawo geodezyjne i kartograficzne i ustawy </w:t>
      </w:r>
      <w:r w:rsidRPr="006354EC">
        <w:rPr>
          <w:snapToGrid w:val="0"/>
          <w:color w:val="000000"/>
          <w:sz w:val="24"/>
          <w:szCs w:val="24"/>
        </w:rPr>
        <w:br/>
        <w:t xml:space="preserve">Prawo Zamówień Publicznych.  </w:t>
      </w:r>
    </w:p>
    <w:p w14:paraId="14630E8C" w14:textId="77777777" w:rsidR="006354EC" w:rsidRPr="006354EC" w:rsidRDefault="009F51CE" w:rsidP="008A519F">
      <w:pPr>
        <w:pStyle w:val="Akapitzlist"/>
        <w:numPr>
          <w:ilvl w:val="3"/>
          <w:numId w:val="10"/>
        </w:numPr>
        <w:ind w:left="284" w:hanging="284"/>
        <w:jc w:val="both"/>
        <w:rPr>
          <w:snapToGrid w:val="0"/>
          <w:sz w:val="24"/>
          <w:szCs w:val="24"/>
        </w:rPr>
      </w:pPr>
      <w:r w:rsidRPr="006354EC">
        <w:rPr>
          <w:bCs/>
          <w:sz w:val="24"/>
          <w:szCs w:val="24"/>
        </w:rPr>
        <w:t>Właściwym do rozpoznania sporów wynikających na tle realizacji niniejszej umowy jest Sąd właściwy dla Zamawiającego.</w:t>
      </w:r>
    </w:p>
    <w:p w14:paraId="0018854D" w14:textId="7D1127A6" w:rsidR="00524E80" w:rsidRPr="000D1D25" w:rsidRDefault="008A519F" w:rsidP="000D1D25">
      <w:pPr>
        <w:pStyle w:val="Akapitzlist"/>
        <w:numPr>
          <w:ilvl w:val="3"/>
          <w:numId w:val="10"/>
        </w:numPr>
        <w:ind w:left="284" w:hanging="284"/>
        <w:jc w:val="both"/>
        <w:rPr>
          <w:snapToGrid w:val="0"/>
          <w:sz w:val="24"/>
          <w:szCs w:val="24"/>
        </w:rPr>
      </w:pPr>
      <w:r w:rsidRPr="006354EC">
        <w:rPr>
          <w:bCs/>
          <w:sz w:val="24"/>
          <w:szCs w:val="24"/>
        </w:rPr>
        <w:t xml:space="preserve">Umowę niniejszą sporządzono w czterech jednobrzmiących egzemplarzach, w tym trzy </w:t>
      </w:r>
      <w:r w:rsidRPr="000D1D25">
        <w:rPr>
          <w:bCs/>
          <w:sz w:val="24"/>
          <w:szCs w:val="24"/>
        </w:rPr>
        <w:t>dla Zamawiającego a jeden dla Wykonawcy.</w:t>
      </w:r>
    </w:p>
    <w:p w14:paraId="47BE8B00" w14:textId="77777777" w:rsidR="004F7ADF" w:rsidRPr="00CD5DE0" w:rsidRDefault="004F7ADF" w:rsidP="006B7D77">
      <w:pPr>
        <w:rPr>
          <w:sz w:val="24"/>
          <w:szCs w:val="24"/>
        </w:rPr>
      </w:pPr>
    </w:p>
    <w:p w14:paraId="73E76966" w14:textId="77777777" w:rsidR="006B7D77" w:rsidRPr="00CD5DE0" w:rsidRDefault="00227324" w:rsidP="006B7D77">
      <w:pPr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6B7D77" w:rsidRPr="00CD5DE0">
        <w:rPr>
          <w:sz w:val="24"/>
          <w:szCs w:val="24"/>
        </w:rPr>
        <w:t xml:space="preserve"> ZAMAWIAJĄCY                                                                           WYKONAWCA                                         </w:t>
      </w:r>
    </w:p>
    <w:p w14:paraId="0FC352D6" w14:textId="77777777" w:rsidR="00E81436" w:rsidRPr="00CD5DE0" w:rsidRDefault="00E81436">
      <w:pPr>
        <w:rPr>
          <w:sz w:val="24"/>
          <w:szCs w:val="24"/>
        </w:rPr>
      </w:pPr>
    </w:p>
    <w:sectPr w:rsidR="00E81436" w:rsidRPr="00CD5DE0" w:rsidSect="005C0E34">
      <w:pgSz w:w="11906" w:h="16838"/>
      <w:pgMar w:top="851" w:right="1418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24B52"/>
    <w:multiLevelType w:val="hybridMultilevel"/>
    <w:tmpl w:val="EF46DC94"/>
    <w:lvl w:ilvl="0" w:tplc="D8BE8A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C23736"/>
    <w:multiLevelType w:val="hybridMultilevel"/>
    <w:tmpl w:val="95C671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6FE69FD"/>
    <w:multiLevelType w:val="hybridMultilevel"/>
    <w:tmpl w:val="F410A72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85376F1"/>
    <w:multiLevelType w:val="hybridMultilevel"/>
    <w:tmpl w:val="CC2663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B7ACEC52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52309F"/>
    <w:multiLevelType w:val="hybridMultilevel"/>
    <w:tmpl w:val="EE665FEE"/>
    <w:lvl w:ilvl="0" w:tplc="85D2325E">
      <w:start w:val="1"/>
      <w:numFmt w:val="decimal"/>
      <w:lvlText w:val="%1)"/>
      <w:lvlJc w:val="left"/>
      <w:pPr>
        <w:ind w:left="644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CE111C"/>
    <w:multiLevelType w:val="multilevel"/>
    <w:tmpl w:val="98324D2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sz w:val="24"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00E74D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F88385C"/>
    <w:multiLevelType w:val="hybridMultilevel"/>
    <w:tmpl w:val="5F1C49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831D12"/>
    <w:multiLevelType w:val="hybridMultilevel"/>
    <w:tmpl w:val="A832189C"/>
    <w:lvl w:ilvl="0" w:tplc="0415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81B46E7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4846A81"/>
    <w:multiLevelType w:val="hybridMultilevel"/>
    <w:tmpl w:val="00E84470"/>
    <w:lvl w:ilvl="0" w:tplc="0032CA4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F3B74E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6AE5526"/>
    <w:multiLevelType w:val="hybridMultilevel"/>
    <w:tmpl w:val="BDF28B3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E8D2F5E"/>
    <w:multiLevelType w:val="hybridMultilevel"/>
    <w:tmpl w:val="ED7A26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04057F"/>
    <w:multiLevelType w:val="hybridMultilevel"/>
    <w:tmpl w:val="25024094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0D00005"/>
    <w:multiLevelType w:val="hybridMultilevel"/>
    <w:tmpl w:val="A4ACEDB4"/>
    <w:lvl w:ilvl="0" w:tplc="12EA1C44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740D64"/>
    <w:multiLevelType w:val="hybridMultilevel"/>
    <w:tmpl w:val="C8C26FB4"/>
    <w:lvl w:ilvl="0" w:tplc="ECAE4E7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2809BD"/>
    <w:multiLevelType w:val="hybridMultilevel"/>
    <w:tmpl w:val="CA2ECCF0"/>
    <w:lvl w:ilvl="0" w:tplc="B73E44F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460DD1"/>
    <w:multiLevelType w:val="hybridMultilevel"/>
    <w:tmpl w:val="140EB4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184796"/>
    <w:multiLevelType w:val="hybridMultilevel"/>
    <w:tmpl w:val="C9D697B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1C339E3"/>
    <w:multiLevelType w:val="hybridMultilevel"/>
    <w:tmpl w:val="D4A8C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6424B9"/>
    <w:multiLevelType w:val="hybridMultilevel"/>
    <w:tmpl w:val="5F84E8FE"/>
    <w:lvl w:ilvl="0" w:tplc="04150011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9076E75"/>
    <w:multiLevelType w:val="hybridMultilevel"/>
    <w:tmpl w:val="DACEBF78"/>
    <w:lvl w:ilvl="0" w:tplc="04A0E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A9F2846"/>
    <w:multiLevelType w:val="hybridMultilevel"/>
    <w:tmpl w:val="96FA6F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180ABEC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23F6A"/>
    <w:multiLevelType w:val="hybridMultilevel"/>
    <w:tmpl w:val="EF64645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30A248D"/>
    <w:multiLevelType w:val="hybridMultilevel"/>
    <w:tmpl w:val="2356F58E"/>
    <w:lvl w:ilvl="0" w:tplc="D8BE8A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C8A2876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7C0C19"/>
    <w:multiLevelType w:val="hybridMultilevel"/>
    <w:tmpl w:val="B94E98FA"/>
    <w:lvl w:ilvl="0" w:tplc="66D69EC2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ED4C97"/>
    <w:multiLevelType w:val="hybridMultilevel"/>
    <w:tmpl w:val="69008C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 w:tplc="0415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CCD224B"/>
    <w:multiLevelType w:val="hybridMultilevel"/>
    <w:tmpl w:val="42E81AD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 w16cid:durableId="1683239858">
    <w:abstractNumId w:val="7"/>
  </w:num>
  <w:num w:numId="2" w16cid:durableId="1316105605">
    <w:abstractNumId w:val="23"/>
  </w:num>
  <w:num w:numId="3" w16cid:durableId="971132670">
    <w:abstractNumId w:val="26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8791860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98032378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01281409">
    <w:abstractNumId w:val="2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77094738">
    <w:abstractNumId w:val="14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5567057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737560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650683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3361146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06135715">
    <w:abstractNumId w:val="26"/>
  </w:num>
  <w:num w:numId="13" w16cid:durableId="589706342">
    <w:abstractNumId w:val="2"/>
  </w:num>
  <w:num w:numId="14" w16cid:durableId="1146168127">
    <w:abstractNumId w:val="19"/>
  </w:num>
  <w:num w:numId="15" w16cid:durableId="1174145686">
    <w:abstractNumId w:val="18"/>
  </w:num>
  <w:num w:numId="16" w16cid:durableId="131290454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30116177">
    <w:abstractNumId w:val="8"/>
  </w:num>
  <w:num w:numId="18" w16cid:durableId="1200704310">
    <w:abstractNumId w:val="27"/>
  </w:num>
  <w:num w:numId="19" w16cid:durableId="1788546627">
    <w:abstractNumId w:val="1"/>
  </w:num>
  <w:num w:numId="20" w16cid:durableId="269093789">
    <w:abstractNumId w:val="20"/>
  </w:num>
  <w:num w:numId="21" w16cid:durableId="29496801">
    <w:abstractNumId w:val="0"/>
  </w:num>
  <w:num w:numId="22" w16cid:durableId="2085905730">
    <w:abstractNumId w:val="5"/>
  </w:num>
  <w:num w:numId="23" w16cid:durableId="362023796">
    <w:abstractNumId w:val="25"/>
  </w:num>
  <w:num w:numId="24" w16cid:durableId="2095544799">
    <w:abstractNumId w:val="16"/>
  </w:num>
  <w:num w:numId="25" w16cid:durableId="2033608100">
    <w:abstractNumId w:val="22"/>
  </w:num>
  <w:num w:numId="26" w16cid:durableId="1613395882">
    <w:abstractNumId w:val="15"/>
  </w:num>
  <w:num w:numId="27" w16cid:durableId="1348216498">
    <w:abstractNumId w:val="10"/>
  </w:num>
  <w:num w:numId="28" w16cid:durableId="1635527838">
    <w:abstractNumId w:val="6"/>
  </w:num>
  <w:num w:numId="29" w16cid:durableId="436560107">
    <w:abstractNumId w:val="17"/>
  </w:num>
  <w:num w:numId="30" w16cid:durableId="1110469487">
    <w:abstractNumId w:val="24"/>
  </w:num>
  <w:num w:numId="31" w16cid:durableId="441651648">
    <w:abstractNumId w:val="4"/>
  </w:num>
  <w:num w:numId="32" w16cid:durableId="50546565">
    <w:abstractNumId w:val="12"/>
  </w:num>
  <w:num w:numId="33" w16cid:durableId="9460856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D77"/>
    <w:rsid w:val="000074BB"/>
    <w:rsid w:val="00007DF9"/>
    <w:rsid w:val="000165BE"/>
    <w:rsid w:val="00017060"/>
    <w:rsid w:val="00020603"/>
    <w:rsid w:val="000237F2"/>
    <w:rsid w:val="00027A11"/>
    <w:rsid w:val="00032B97"/>
    <w:rsid w:val="0003507D"/>
    <w:rsid w:val="00037969"/>
    <w:rsid w:val="00047355"/>
    <w:rsid w:val="0006094C"/>
    <w:rsid w:val="00066CE9"/>
    <w:rsid w:val="00070018"/>
    <w:rsid w:val="00072245"/>
    <w:rsid w:val="00072CB5"/>
    <w:rsid w:val="00085B16"/>
    <w:rsid w:val="0008632A"/>
    <w:rsid w:val="00092688"/>
    <w:rsid w:val="0009299A"/>
    <w:rsid w:val="000A0B4A"/>
    <w:rsid w:val="000A769E"/>
    <w:rsid w:val="000B6A76"/>
    <w:rsid w:val="000B7A1D"/>
    <w:rsid w:val="000C266E"/>
    <w:rsid w:val="000C2870"/>
    <w:rsid w:val="000C551A"/>
    <w:rsid w:val="000D1D25"/>
    <w:rsid w:val="000D4693"/>
    <w:rsid w:val="000D6B8F"/>
    <w:rsid w:val="000E2EF9"/>
    <w:rsid w:val="000F1C82"/>
    <w:rsid w:val="00100E8A"/>
    <w:rsid w:val="00101511"/>
    <w:rsid w:val="00132465"/>
    <w:rsid w:val="00140867"/>
    <w:rsid w:val="00144C0F"/>
    <w:rsid w:val="00152C20"/>
    <w:rsid w:val="00161CC5"/>
    <w:rsid w:val="00166431"/>
    <w:rsid w:val="00167284"/>
    <w:rsid w:val="0017121C"/>
    <w:rsid w:val="00177009"/>
    <w:rsid w:val="00177770"/>
    <w:rsid w:val="00183106"/>
    <w:rsid w:val="00186B3B"/>
    <w:rsid w:val="00194CDD"/>
    <w:rsid w:val="001A6CA2"/>
    <w:rsid w:val="001A7826"/>
    <w:rsid w:val="001B4D27"/>
    <w:rsid w:val="001B629A"/>
    <w:rsid w:val="001B7CBD"/>
    <w:rsid w:val="001D0EB4"/>
    <w:rsid w:val="001D6455"/>
    <w:rsid w:val="001E5480"/>
    <w:rsid w:val="001E54BE"/>
    <w:rsid w:val="001F3D12"/>
    <w:rsid w:val="001F6FD2"/>
    <w:rsid w:val="002005AA"/>
    <w:rsid w:val="00200DA4"/>
    <w:rsid w:val="00207144"/>
    <w:rsid w:val="002100B6"/>
    <w:rsid w:val="00211695"/>
    <w:rsid w:val="002265F4"/>
    <w:rsid w:val="00227324"/>
    <w:rsid w:val="0023528E"/>
    <w:rsid w:val="00235819"/>
    <w:rsid w:val="00246057"/>
    <w:rsid w:val="0025017A"/>
    <w:rsid w:val="002575C5"/>
    <w:rsid w:val="00267825"/>
    <w:rsid w:val="002760DF"/>
    <w:rsid w:val="0029332D"/>
    <w:rsid w:val="002939C2"/>
    <w:rsid w:val="00295141"/>
    <w:rsid w:val="002A57E3"/>
    <w:rsid w:val="002A5B74"/>
    <w:rsid w:val="002A6FF4"/>
    <w:rsid w:val="002A74CE"/>
    <w:rsid w:val="002A78B6"/>
    <w:rsid w:val="002B0183"/>
    <w:rsid w:val="002B3F4E"/>
    <w:rsid w:val="002B42E5"/>
    <w:rsid w:val="002B6252"/>
    <w:rsid w:val="002B6344"/>
    <w:rsid w:val="002C0F53"/>
    <w:rsid w:val="002C4A0E"/>
    <w:rsid w:val="002E4D97"/>
    <w:rsid w:val="002E551A"/>
    <w:rsid w:val="002E607C"/>
    <w:rsid w:val="002F0ADB"/>
    <w:rsid w:val="002F0E5C"/>
    <w:rsid w:val="002F3AE7"/>
    <w:rsid w:val="002F3E0F"/>
    <w:rsid w:val="002F582E"/>
    <w:rsid w:val="002F7D9D"/>
    <w:rsid w:val="00303604"/>
    <w:rsid w:val="0030734E"/>
    <w:rsid w:val="00314209"/>
    <w:rsid w:val="00316DBC"/>
    <w:rsid w:val="00320733"/>
    <w:rsid w:val="00327359"/>
    <w:rsid w:val="00332DE4"/>
    <w:rsid w:val="00343488"/>
    <w:rsid w:val="00355DB0"/>
    <w:rsid w:val="00357FE3"/>
    <w:rsid w:val="003657CB"/>
    <w:rsid w:val="00366FB4"/>
    <w:rsid w:val="0037002B"/>
    <w:rsid w:val="0037112C"/>
    <w:rsid w:val="00375CC0"/>
    <w:rsid w:val="00376587"/>
    <w:rsid w:val="00384AAB"/>
    <w:rsid w:val="00387CCD"/>
    <w:rsid w:val="003A0B03"/>
    <w:rsid w:val="003A5112"/>
    <w:rsid w:val="003A7297"/>
    <w:rsid w:val="003B0A50"/>
    <w:rsid w:val="003B17C7"/>
    <w:rsid w:val="003B6E34"/>
    <w:rsid w:val="003D6D2F"/>
    <w:rsid w:val="003E0929"/>
    <w:rsid w:val="003E1EF0"/>
    <w:rsid w:val="003F04B7"/>
    <w:rsid w:val="003F4A02"/>
    <w:rsid w:val="00426DAB"/>
    <w:rsid w:val="00431495"/>
    <w:rsid w:val="00443C45"/>
    <w:rsid w:val="00457126"/>
    <w:rsid w:val="00457C81"/>
    <w:rsid w:val="00462F45"/>
    <w:rsid w:val="0046696D"/>
    <w:rsid w:val="0047270A"/>
    <w:rsid w:val="00483B93"/>
    <w:rsid w:val="004845DF"/>
    <w:rsid w:val="00492FE3"/>
    <w:rsid w:val="00493504"/>
    <w:rsid w:val="004A07D1"/>
    <w:rsid w:val="004A08A4"/>
    <w:rsid w:val="004A0F16"/>
    <w:rsid w:val="004A3A17"/>
    <w:rsid w:val="004B0FE6"/>
    <w:rsid w:val="004B3CA1"/>
    <w:rsid w:val="004C4FBB"/>
    <w:rsid w:val="004D057F"/>
    <w:rsid w:val="004D1419"/>
    <w:rsid w:val="004D33DF"/>
    <w:rsid w:val="004D4C7C"/>
    <w:rsid w:val="004D5D35"/>
    <w:rsid w:val="004E7D6E"/>
    <w:rsid w:val="004F601F"/>
    <w:rsid w:val="004F6A98"/>
    <w:rsid w:val="004F7ADF"/>
    <w:rsid w:val="00503BE4"/>
    <w:rsid w:val="00503CD5"/>
    <w:rsid w:val="00514A34"/>
    <w:rsid w:val="00524E80"/>
    <w:rsid w:val="00526D69"/>
    <w:rsid w:val="00527BBF"/>
    <w:rsid w:val="00531AD8"/>
    <w:rsid w:val="0053474A"/>
    <w:rsid w:val="00535C0D"/>
    <w:rsid w:val="005502D6"/>
    <w:rsid w:val="00562DC9"/>
    <w:rsid w:val="00565A85"/>
    <w:rsid w:val="0057466C"/>
    <w:rsid w:val="00576869"/>
    <w:rsid w:val="00577365"/>
    <w:rsid w:val="00577DD0"/>
    <w:rsid w:val="00593F55"/>
    <w:rsid w:val="0059622F"/>
    <w:rsid w:val="005A4F25"/>
    <w:rsid w:val="005B2644"/>
    <w:rsid w:val="005B2FBC"/>
    <w:rsid w:val="005C0E34"/>
    <w:rsid w:val="005C237C"/>
    <w:rsid w:val="005E3B63"/>
    <w:rsid w:val="005F777F"/>
    <w:rsid w:val="006033C9"/>
    <w:rsid w:val="006038D7"/>
    <w:rsid w:val="006070F0"/>
    <w:rsid w:val="00610909"/>
    <w:rsid w:val="006116EE"/>
    <w:rsid w:val="00617541"/>
    <w:rsid w:val="00620874"/>
    <w:rsid w:val="0062752F"/>
    <w:rsid w:val="006276F5"/>
    <w:rsid w:val="006354EC"/>
    <w:rsid w:val="006474EF"/>
    <w:rsid w:val="00650884"/>
    <w:rsid w:val="006543BE"/>
    <w:rsid w:val="00654C53"/>
    <w:rsid w:val="00656E02"/>
    <w:rsid w:val="00657B52"/>
    <w:rsid w:val="00660CCE"/>
    <w:rsid w:val="0066479E"/>
    <w:rsid w:val="006664FB"/>
    <w:rsid w:val="00671D5B"/>
    <w:rsid w:val="006B0BF5"/>
    <w:rsid w:val="006B408C"/>
    <w:rsid w:val="006B51D2"/>
    <w:rsid w:val="006B7D77"/>
    <w:rsid w:val="006B7DE2"/>
    <w:rsid w:val="006B7E2B"/>
    <w:rsid w:val="006C091E"/>
    <w:rsid w:val="006C21C8"/>
    <w:rsid w:val="006C2685"/>
    <w:rsid w:val="006C54C0"/>
    <w:rsid w:val="006D4759"/>
    <w:rsid w:val="006D60DA"/>
    <w:rsid w:val="006E3777"/>
    <w:rsid w:val="006E6347"/>
    <w:rsid w:val="006E66AC"/>
    <w:rsid w:val="006F26AB"/>
    <w:rsid w:val="00702A3A"/>
    <w:rsid w:val="00702F96"/>
    <w:rsid w:val="007071F4"/>
    <w:rsid w:val="00712AED"/>
    <w:rsid w:val="00713D74"/>
    <w:rsid w:val="007144EF"/>
    <w:rsid w:val="00717B51"/>
    <w:rsid w:val="00724FA9"/>
    <w:rsid w:val="00731874"/>
    <w:rsid w:val="00736D30"/>
    <w:rsid w:val="00744863"/>
    <w:rsid w:val="007600BF"/>
    <w:rsid w:val="00760E10"/>
    <w:rsid w:val="00765631"/>
    <w:rsid w:val="00765D51"/>
    <w:rsid w:val="007668B0"/>
    <w:rsid w:val="00766C0E"/>
    <w:rsid w:val="00767D84"/>
    <w:rsid w:val="00794264"/>
    <w:rsid w:val="00796698"/>
    <w:rsid w:val="007A3E7F"/>
    <w:rsid w:val="007A4C79"/>
    <w:rsid w:val="007A55DC"/>
    <w:rsid w:val="007A65B9"/>
    <w:rsid w:val="007C46E9"/>
    <w:rsid w:val="007D3135"/>
    <w:rsid w:val="007D4176"/>
    <w:rsid w:val="007D762B"/>
    <w:rsid w:val="007E4797"/>
    <w:rsid w:val="008001BB"/>
    <w:rsid w:val="008043BB"/>
    <w:rsid w:val="0080746B"/>
    <w:rsid w:val="00813CA7"/>
    <w:rsid w:val="00821B66"/>
    <w:rsid w:val="008249FE"/>
    <w:rsid w:val="008321B5"/>
    <w:rsid w:val="00833A39"/>
    <w:rsid w:val="00835004"/>
    <w:rsid w:val="0084322E"/>
    <w:rsid w:val="00845E0D"/>
    <w:rsid w:val="0085321B"/>
    <w:rsid w:val="0085533D"/>
    <w:rsid w:val="00857A18"/>
    <w:rsid w:val="0086250B"/>
    <w:rsid w:val="0086262C"/>
    <w:rsid w:val="008648C3"/>
    <w:rsid w:val="00865527"/>
    <w:rsid w:val="008662C0"/>
    <w:rsid w:val="0087223F"/>
    <w:rsid w:val="008803CB"/>
    <w:rsid w:val="00880E17"/>
    <w:rsid w:val="00882AE3"/>
    <w:rsid w:val="008853FA"/>
    <w:rsid w:val="00890EC7"/>
    <w:rsid w:val="00894B2B"/>
    <w:rsid w:val="008A031A"/>
    <w:rsid w:val="008A113F"/>
    <w:rsid w:val="008A4352"/>
    <w:rsid w:val="008A519F"/>
    <w:rsid w:val="008A79E0"/>
    <w:rsid w:val="008B7E72"/>
    <w:rsid w:val="008C063D"/>
    <w:rsid w:val="008C602A"/>
    <w:rsid w:val="008C6DF8"/>
    <w:rsid w:val="008D2860"/>
    <w:rsid w:val="008D7900"/>
    <w:rsid w:val="008E4B3D"/>
    <w:rsid w:val="008E69D7"/>
    <w:rsid w:val="008F27D3"/>
    <w:rsid w:val="008F639B"/>
    <w:rsid w:val="008F7784"/>
    <w:rsid w:val="009053D8"/>
    <w:rsid w:val="00911EDD"/>
    <w:rsid w:val="00915FD7"/>
    <w:rsid w:val="00916877"/>
    <w:rsid w:val="00917D07"/>
    <w:rsid w:val="0092018B"/>
    <w:rsid w:val="00936529"/>
    <w:rsid w:val="00954CBD"/>
    <w:rsid w:val="0095791D"/>
    <w:rsid w:val="009626CD"/>
    <w:rsid w:val="009831DF"/>
    <w:rsid w:val="00985BFB"/>
    <w:rsid w:val="00987C3E"/>
    <w:rsid w:val="00992CC9"/>
    <w:rsid w:val="00993687"/>
    <w:rsid w:val="00993A89"/>
    <w:rsid w:val="00997783"/>
    <w:rsid w:val="009A01D9"/>
    <w:rsid w:val="009A2F99"/>
    <w:rsid w:val="009A7B92"/>
    <w:rsid w:val="009B36E9"/>
    <w:rsid w:val="009B5227"/>
    <w:rsid w:val="009B7B23"/>
    <w:rsid w:val="009E2784"/>
    <w:rsid w:val="009E7577"/>
    <w:rsid w:val="009E778D"/>
    <w:rsid w:val="009F406B"/>
    <w:rsid w:val="009F51CE"/>
    <w:rsid w:val="00A02693"/>
    <w:rsid w:val="00A027C4"/>
    <w:rsid w:val="00A05E1E"/>
    <w:rsid w:val="00A06FAD"/>
    <w:rsid w:val="00A2211F"/>
    <w:rsid w:val="00A25133"/>
    <w:rsid w:val="00A3564C"/>
    <w:rsid w:val="00A36679"/>
    <w:rsid w:val="00A41E33"/>
    <w:rsid w:val="00A43DBC"/>
    <w:rsid w:val="00A4476E"/>
    <w:rsid w:val="00A45154"/>
    <w:rsid w:val="00A54415"/>
    <w:rsid w:val="00A5625C"/>
    <w:rsid w:val="00A61C62"/>
    <w:rsid w:val="00A62B05"/>
    <w:rsid w:val="00A648A4"/>
    <w:rsid w:val="00A70D3B"/>
    <w:rsid w:val="00A70F5D"/>
    <w:rsid w:val="00A713AB"/>
    <w:rsid w:val="00A71A6C"/>
    <w:rsid w:val="00A753BE"/>
    <w:rsid w:val="00A75DF4"/>
    <w:rsid w:val="00A765E0"/>
    <w:rsid w:val="00A8133A"/>
    <w:rsid w:val="00A87731"/>
    <w:rsid w:val="00A87F11"/>
    <w:rsid w:val="00A92BA7"/>
    <w:rsid w:val="00AA52BD"/>
    <w:rsid w:val="00AA62CF"/>
    <w:rsid w:val="00AB282F"/>
    <w:rsid w:val="00AB295C"/>
    <w:rsid w:val="00AC467C"/>
    <w:rsid w:val="00AC7155"/>
    <w:rsid w:val="00AD7980"/>
    <w:rsid w:val="00AE4A94"/>
    <w:rsid w:val="00AE7D2D"/>
    <w:rsid w:val="00AF3275"/>
    <w:rsid w:val="00AF60E8"/>
    <w:rsid w:val="00B03932"/>
    <w:rsid w:val="00B160C7"/>
    <w:rsid w:val="00B22C1A"/>
    <w:rsid w:val="00B271EC"/>
    <w:rsid w:val="00B33130"/>
    <w:rsid w:val="00B42041"/>
    <w:rsid w:val="00B42061"/>
    <w:rsid w:val="00B43C8D"/>
    <w:rsid w:val="00B45A36"/>
    <w:rsid w:val="00B551EE"/>
    <w:rsid w:val="00B560C6"/>
    <w:rsid w:val="00B61889"/>
    <w:rsid w:val="00B6589F"/>
    <w:rsid w:val="00B670EA"/>
    <w:rsid w:val="00B75646"/>
    <w:rsid w:val="00B767D8"/>
    <w:rsid w:val="00B804B7"/>
    <w:rsid w:val="00B84255"/>
    <w:rsid w:val="00B85DC4"/>
    <w:rsid w:val="00B928BC"/>
    <w:rsid w:val="00BA68DD"/>
    <w:rsid w:val="00BA7E3B"/>
    <w:rsid w:val="00BC3E7A"/>
    <w:rsid w:val="00BD0BB8"/>
    <w:rsid w:val="00BD0DF6"/>
    <w:rsid w:val="00BD5E2C"/>
    <w:rsid w:val="00BD695F"/>
    <w:rsid w:val="00BD709C"/>
    <w:rsid w:val="00BE067B"/>
    <w:rsid w:val="00BE09B6"/>
    <w:rsid w:val="00BE2C47"/>
    <w:rsid w:val="00BE4CF4"/>
    <w:rsid w:val="00BF462E"/>
    <w:rsid w:val="00C031D9"/>
    <w:rsid w:val="00C14276"/>
    <w:rsid w:val="00C16E4E"/>
    <w:rsid w:val="00C17F5E"/>
    <w:rsid w:val="00C3654A"/>
    <w:rsid w:val="00C417D5"/>
    <w:rsid w:val="00C4295C"/>
    <w:rsid w:val="00C43E62"/>
    <w:rsid w:val="00C4576E"/>
    <w:rsid w:val="00C52E4A"/>
    <w:rsid w:val="00C546DE"/>
    <w:rsid w:val="00C6018E"/>
    <w:rsid w:val="00C6628B"/>
    <w:rsid w:val="00C70E7B"/>
    <w:rsid w:val="00C823EB"/>
    <w:rsid w:val="00C8717B"/>
    <w:rsid w:val="00C9168E"/>
    <w:rsid w:val="00C941F4"/>
    <w:rsid w:val="00CA0748"/>
    <w:rsid w:val="00CA3C2E"/>
    <w:rsid w:val="00CD16C7"/>
    <w:rsid w:val="00CD4B39"/>
    <w:rsid w:val="00CD509C"/>
    <w:rsid w:val="00CD58AB"/>
    <w:rsid w:val="00CD5DE0"/>
    <w:rsid w:val="00CD7DC7"/>
    <w:rsid w:val="00CE512C"/>
    <w:rsid w:val="00CE5AFB"/>
    <w:rsid w:val="00CE6F88"/>
    <w:rsid w:val="00CF24A9"/>
    <w:rsid w:val="00CF2FE8"/>
    <w:rsid w:val="00CF4FD0"/>
    <w:rsid w:val="00CF5B5E"/>
    <w:rsid w:val="00D0121A"/>
    <w:rsid w:val="00D0219C"/>
    <w:rsid w:val="00D02EC1"/>
    <w:rsid w:val="00D06679"/>
    <w:rsid w:val="00D06954"/>
    <w:rsid w:val="00D11940"/>
    <w:rsid w:val="00D14C11"/>
    <w:rsid w:val="00D15B97"/>
    <w:rsid w:val="00D170E0"/>
    <w:rsid w:val="00D23AD8"/>
    <w:rsid w:val="00D26FD9"/>
    <w:rsid w:val="00D3267C"/>
    <w:rsid w:val="00D36B1D"/>
    <w:rsid w:val="00D463AD"/>
    <w:rsid w:val="00D464EE"/>
    <w:rsid w:val="00D52A67"/>
    <w:rsid w:val="00D5306A"/>
    <w:rsid w:val="00D55F9B"/>
    <w:rsid w:val="00D676DE"/>
    <w:rsid w:val="00D70334"/>
    <w:rsid w:val="00D72C7B"/>
    <w:rsid w:val="00D80AE4"/>
    <w:rsid w:val="00D85448"/>
    <w:rsid w:val="00D97691"/>
    <w:rsid w:val="00DA07FA"/>
    <w:rsid w:val="00DA526D"/>
    <w:rsid w:val="00DB3C80"/>
    <w:rsid w:val="00DB7472"/>
    <w:rsid w:val="00DC3E16"/>
    <w:rsid w:val="00DC40C3"/>
    <w:rsid w:val="00DD0A39"/>
    <w:rsid w:val="00DD259D"/>
    <w:rsid w:val="00DD2B00"/>
    <w:rsid w:val="00DD3D3E"/>
    <w:rsid w:val="00DE07B2"/>
    <w:rsid w:val="00DF1B99"/>
    <w:rsid w:val="00DF761B"/>
    <w:rsid w:val="00E04BB6"/>
    <w:rsid w:val="00E2069F"/>
    <w:rsid w:val="00E24B6B"/>
    <w:rsid w:val="00E30534"/>
    <w:rsid w:val="00E3178E"/>
    <w:rsid w:val="00E4042A"/>
    <w:rsid w:val="00E42FFF"/>
    <w:rsid w:val="00E44093"/>
    <w:rsid w:val="00E4511B"/>
    <w:rsid w:val="00E4638A"/>
    <w:rsid w:val="00E46941"/>
    <w:rsid w:val="00E56BCC"/>
    <w:rsid w:val="00E64CCB"/>
    <w:rsid w:val="00E81436"/>
    <w:rsid w:val="00E8163A"/>
    <w:rsid w:val="00E85397"/>
    <w:rsid w:val="00E87B77"/>
    <w:rsid w:val="00E87D29"/>
    <w:rsid w:val="00E929C6"/>
    <w:rsid w:val="00E92BFD"/>
    <w:rsid w:val="00EA19DE"/>
    <w:rsid w:val="00EC5D83"/>
    <w:rsid w:val="00EC6803"/>
    <w:rsid w:val="00ED6E05"/>
    <w:rsid w:val="00EE0874"/>
    <w:rsid w:val="00EE671E"/>
    <w:rsid w:val="00EF345D"/>
    <w:rsid w:val="00EF529D"/>
    <w:rsid w:val="00F00B56"/>
    <w:rsid w:val="00F00FD1"/>
    <w:rsid w:val="00F04157"/>
    <w:rsid w:val="00F10BDD"/>
    <w:rsid w:val="00F22446"/>
    <w:rsid w:val="00F24994"/>
    <w:rsid w:val="00F31071"/>
    <w:rsid w:val="00F31219"/>
    <w:rsid w:val="00F34A1F"/>
    <w:rsid w:val="00F453E6"/>
    <w:rsid w:val="00F51936"/>
    <w:rsid w:val="00F60E40"/>
    <w:rsid w:val="00F61297"/>
    <w:rsid w:val="00F653FA"/>
    <w:rsid w:val="00F6640F"/>
    <w:rsid w:val="00F70F10"/>
    <w:rsid w:val="00F73A8D"/>
    <w:rsid w:val="00F74153"/>
    <w:rsid w:val="00F760CC"/>
    <w:rsid w:val="00F81628"/>
    <w:rsid w:val="00F876E1"/>
    <w:rsid w:val="00F918EE"/>
    <w:rsid w:val="00F91BE1"/>
    <w:rsid w:val="00FA0D7C"/>
    <w:rsid w:val="00FA1391"/>
    <w:rsid w:val="00FB761F"/>
    <w:rsid w:val="00FD329D"/>
    <w:rsid w:val="00FD6355"/>
    <w:rsid w:val="00FD6FA1"/>
    <w:rsid w:val="00FE07E8"/>
    <w:rsid w:val="00FE4039"/>
    <w:rsid w:val="00FE46DA"/>
    <w:rsid w:val="00FE7893"/>
    <w:rsid w:val="00FE7ACF"/>
    <w:rsid w:val="00FF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9CEB49"/>
  <w15:docId w15:val="{AC4315F8-0165-45B1-B87A-131A6747B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D77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D4C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D4C7C"/>
    <w:rPr>
      <w:rFonts w:ascii="Tahoma" w:eastAsia="Times New Roman" w:hAnsi="Tahoma" w:cs="Tahoma"/>
      <w:sz w:val="16"/>
      <w:szCs w:val="16"/>
    </w:rPr>
  </w:style>
  <w:style w:type="character" w:styleId="Odwoaniedokomentarza">
    <w:name w:val="annotation reference"/>
    <w:semiHidden/>
    <w:rsid w:val="006033C9"/>
    <w:rPr>
      <w:sz w:val="16"/>
    </w:rPr>
  </w:style>
  <w:style w:type="paragraph" w:styleId="Tekstkomentarza">
    <w:name w:val="annotation text"/>
    <w:basedOn w:val="Normalny"/>
    <w:link w:val="TekstkomentarzaZnak"/>
    <w:semiHidden/>
    <w:rsid w:val="006033C9"/>
    <w:pPr>
      <w:widowControl/>
      <w:autoSpaceDE/>
      <w:autoSpaceDN/>
      <w:adjustRightInd/>
    </w:pPr>
  </w:style>
  <w:style w:type="character" w:customStyle="1" w:styleId="TekstkomentarzaZnak">
    <w:name w:val="Tekst komentarza Znak"/>
    <w:link w:val="Tekstkomentarza"/>
    <w:semiHidden/>
    <w:rsid w:val="006033C9"/>
    <w:rPr>
      <w:rFonts w:eastAsia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5FD7"/>
    <w:pPr>
      <w:widowControl w:val="0"/>
      <w:autoSpaceDE w:val="0"/>
      <w:autoSpaceDN w:val="0"/>
      <w:adjustRightInd w:val="0"/>
    </w:pPr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15FD7"/>
    <w:rPr>
      <w:rFonts w:eastAsia="Times New Roman"/>
      <w:b/>
      <w:bCs/>
    </w:rPr>
  </w:style>
  <w:style w:type="paragraph" w:styleId="Akapitzlist">
    <w:name w:val="List Paragraph"/>
    <w:basedOn w:val="Normalny"/>
    <w:uiPriority w:val="34"/>
    <w:qFormat/>
    <w:rsid w:val="00C823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00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55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0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1A2CCD-BF36-40FE-8440-ABEB7535CE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1</Pages>
  <Words>2910</Words>
  <Characters>17460</Characters>
  <Application>Microsoft Office Word</Application>
  <DocSecurity>0</DocSecurity>
  <Lines>145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 NR 272</vt:lpstr>
    </vt:vector>
  </TitlesOfParts>
  <Company>Urząd Gminy Osielsko</Company>
  <LinksUpToDate>false</LinksUpToDate>
  <CharactersWithSpaces>20330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 NR 272</dc:title>
  <dc:creator>Agnieszka_2</dc:creator>
  <cp:lastModifiedBy>Janicka Justyna</cp:lastModifiedBy>
  <cp:revision>524</cp:revision>
  <cp:lastPrinted>2025-12-16T10:26:00Z</cp:lastPrinted>
  <dcterms:created xsi:type="dcterms:W3CDTF">2025-12-05T09:14:00Z</dcterms:created>
  <dcterms:modified xsi:type="dcterms:W3CDTF">2025-12-19T10:43:00Z</dcterms:modified>
</cp:coreProperties>
</file>